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61595F" w14:textId="77777777" w:rsidR="007D3700" w:rsidRDefault="007A3A04" w:rsidP="004005B5">
      <w:pPr>
        <w:widowControl w:val="0"/>
        <w:tabs>
          <w:tab w:val="left" w:pos="0"/>
        </w:tabs>
        <w:rPr>
          <w:rFonts w:ascii="Times New Roman" w:hAnsi="Times New Roman" w:cs="Times New Roman"/>
        </w:rPr>
      </w:pPr>
      <w:bookmarkStart w:id="0" w:name="_GoBack"/>
      <w:bookmarkEnd w:id="0"/>
      <w:r w:rsidRPr="005A430B">
        <w:rPr>
          <w:rFonts w:ascii="Times New Roman" w:hAnsi="Times New Roman" w:cs="Times New Roman"/>
        </w:rPr>
        <w:tab/>
      </w:r>
      <w:r w:rsidR="005242D1">
        <w:rPr>
          <w:rFonts w:ascii="Times New Roman" w:hAnsi="Times New Roman" w:cs="Times New Roman"/>
          <w:noProof/>
        </w:rPr>
        <w:drawing>
          <wp:inline distT="0" distB="0" distL="0" distR="0" wp14:anchorId="18E8F32B" wp14:editId="3BC56D72">
            <wp:extent cx="2181225" cy="7239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181225" cy="723900"/>
                    </a:xfrm>
                    <a:prstGeom prst="rect">
                      <a:avLst/>
                    </a:prstGeom>
                    <a:noFill/>
                    <a:ln w="9525">
                      <a:noFill/>
                      <a:miter lim="800000"/>
                      <a:headEnd/>
                      <a:tailEnd/>
                    </a:ln>
                  </pic:spPr>
                </pic:pic>
              </a:graphicData>
            </a:graphic>
          </wp:inline>
        </w:drawing>
      </w:r>
    </w:p>
    <w:p w14:paraId="3AAE5D6A" w14:textId="77777777" w:rsidR="007D3700" w:rsidRPr="007D3700" w:rsidRDefault="007D3700" w:rsidP="004005B5">
      <w:pPr>
        <w:widowControl w:val="0"/>
        <w:tabs>
          <w:tab w:val="left" w:pos="0"/>
          <w:tab w:val="center" w:pos="5819"/>
        </w:tabs>
        <w:rPr>
          <w:rFonts w:ascii="Times New Roman" w:hAnsi="Times New Roman" w:cs="Times New Roman"/>
          <w:b/>
          <w:bCs/>
        </w:rPr>
      </w:pPr>
    </w:p>
    <w:p w14:paraId="4E42856C" w14:textId="65EE47A8" w:rsidR="00D07095" w:rsidRPr="00402C3E" w:rsidRDefault="00A30A2F" w:rsidP="004005B5">
      <w:pPr>
        <w:widowControl w:val="0"/>
        <w:tabs>
          <w:tab w:val="left" w:pos="0"/>
        </w:tabs>
        <w:rPr>
          <w:rFonts w:ascii="Tahoma" w:hAnsi="Tahoma" w:cs="Times New Roman"/>
          <w:b/>
          <w:bCs/>
          <w:sz w:val="44"/>
          <w:szCs w:val="44"/>
        </w:rPr>
      </w:pPr>
      <w:r w:rsidRPr="00402C3E">
        <w:rPr>
          <w:rFonts w:ascii="Tahoma" w:hAnsi="Tahoma" w:cs="Times New Roman"/>
          <w:b/>
          <w:bCs/>
          <w:sz w:val="44"/>
          <w:szCs w:val="44"/>
        </w:rPr>
        <w:t>Reliability Standard Audit Worksheet</w:t>
      </w:r>
      <w:r w:rsidR="004F562B">
        <w:rPr>
          <w:rStyle w:val="FootnoteReference"/>
          <w:rFonts w:ascii="Tahoma" w:hAnsi="Tahoma" w:cs="Times New Roman"/>
          <w:b/>
          <w:bCs/>
          <w:sz w:val="44"/>
          <w:szCs w:val="44"/>
        </w:rPr>
        <w:footnoteReference w:id="1"/>
      </w:r>
    </w:p>
    <w:p w14:paraId="690558DF" w14:textId="77777777" w:rsidR="00D07095" w:rsidRPr="00402C3E" w:rsidRDefault="00D07095" w:rsidP="004005B5">
      <w:pPr>
        <w:widowControl w:val="0"/>
        <w:tabs>
          <w:tab w:val="left" w:pos="0"/>
        </w:tabs>
        <w:rPr>
          <w:rFonts w:ascii="Times New Roman" w:hAnsi="Times New Roman" w:cs="Times New Roman"/>
          <w:b/>
          <w:bCs/>
        </w:rPr>
      </w:pPr>
    </w:p>
    <w:p w14:paraId="0D2F5EA6" w14:textId="77777777" w:rsidR="00D07095" w:rsidRPr="00402C3E" w:rsidRDefault="00D07095" w:rsidP="004005B5">
      <w:pPr>
        <w:widowControl w:val="0"/>
        <w:tabs>
          <w:tab w:val="left" w:pos="0"/>
        </w:tabs>
        <w:rPr>
          <w:rFonts w:ascii="Times New Roman" w:hAnsi="Times New Roman" w:cs="Times New Roman"/>
          <w:b/>
          <w:bCs/>
        </w:rPr>
      </w:pPr>
    </w:p>
    <w:p w14:paraId="6D4EAE8A" w14:textId="67E7B3BD" w:rsidR="00D07095" w:rsidRPr="00402C3E" w:rsidRDefault="00F920F6" w:rsidP="004005B5">
      <w:pPr>
        <w:pStyle w:val="Heading"/>
        <w:tabs>
          <w:tab w:val="left" w:pos="0"/>
        </w:tabs>
        <w:spacing w:before="0" w:after="0"/>
        <w:ind w:firstLine="1"/>
        <w:rPr>
          <w:sz w:val="22"/>
          <w:szCs w:val="22"/>
        </w:rPr>
      </w:pPr>
      <w:r>
        <w:rPr>
          <w:szCs w:val="22"/>
        </w:rPr>
        <w:t>PRC-024-</w:t>
      </w:r>
      <w:r w:rsidR="008C2129">
        <w:rPr>
          <w:szCs w:val="22"/>
        </w:rPr>
        <w:t>3</w:t>
      </w:r>
      <w:r w:rsidR="0043375A" w:rsidRPr="00F548BE">
        <w:rPr>
          <w:szCs w:val="22"/>
        </w:rPr>
        <w:t xml:space="preserve"> – </w:t>
      </w:r>
      <w:r w:rsidR="008C2129">
        <w:rPr>
          <w:szCs w:val="22"/>
        </w:rPr>
        <w:t>Frequency and Voltage Protection</w:t>
      </w:r>
      <w:r w:rsidR="00BB04E0">
        <w:rPr>
          <w:szCs w:val="22"/>
        </w:rPr>
        <w:t xml:space="preserve"> Settings</w:t>
      </w:r>
      <w:r w:rsidR="008C2129">
        <w:rPr>
          <w:szCs w:val="22"/>
        </w:rPr>
        <w:t xml:space="preserve"> for Generating Resources</w:t>
      </w:r>
    </w:p>
    <w:p w14:paraId="7E8AD2B9" w14:textId="77777777" w:rsidR="00D07095" w:rsidRPr="00402C3E" w:rsidRDefault="00D07095" w:rsidP="004005B5">
      <w:pPr>
        <w:widowControl w:val="0"/>
        <w:tabs>
          <w:tab w:val="left" w:pos="0"/>
        </w:tabs>
        <w:jc w:val="center"/>
        <w:rPr>
          <w:rFonts w:ascii="Times New Roman" w:hAnsi="Times New Roman" w:cs="Times New Roman"/>
        </w:rPr>
      </w:pPr>
    </w:p>
    <w:p w14:paraId="2EC3074F" w14:textId="77777777" w:rsidR="004005B5" w:rsidRPr="0090102F" w:rsidRDefault="004005B5" w:rsidP="004005B5">
      <w:pPr>
        <w:tabs>
          <w:tab w:val="left" w:pos="0"/>
          <w:tab w:val="left" w:pos="1080"/>
        </w:tabs>
        <w:rPr>
          <w:rFonts w:asciiTheme="minorHAnsi" w:hAnsiTheme="minorHAnsi"/>
          <w:b/>
          <w:i/>
          <w:color w:val="FF0000"/>
        </w:rPr>
      </w:pPr>
      <w:r w:rsidRPr="0090102F">
        <w:rPr>
          <w:rFonts w:asciiTheme="minorHAnsi" w:hAnsiTheme="minorHAnsi"/>
          <w:b/>
          <w:i/>
          <w:color w:val="FF0000"/>
        </w:rPr>
        <w:t xml:space="preserve">This section </w:t>
      </w:r>
      <w:r w:rsidR="008B08A7">
        <w:rPr>
          <w:rFonts w:asciiTheme="minorHAnsi" w:hAnsiTheme="minorHAnsi"/>
          <w:b/>
          <w:i/>
          <w:color w:val="FF0000"/>
        </w:rPr>
        <w:t>to</w:t>
      </w:r>
      <w:r w:rsidRPr="0090102F">
        <w:rPr>
          <w:rFonts w:asciiTheme="minorHAnsi" w:hAnsiTheme="minorHAnsi"/>
          <w:b/>
          <w:i/>
          <w:color w:val="FF0000"/>
        </w:rPr>
        <w:t xml:space="preserve"> be completed by the Compliance Enforcement Authority.</w:t>
      </w:r>
      <w:r w:rsidR="000849DD">
        <w:rPr>
          <w:rFonts w:asciiTheme="minorHAnsi" w:hAnsiTheme="minorHAnsi"/>
          <w:b/>
          <w:i/>
          <w:color w:val="FF0000"/>
        </w:rPr>
        <w:t xml:space="preserve">    </w:t>
      </w:r>
    </w:p>
    <w:p w14:paraId="0AFC1E2B" w14:textId="77777777" w:rsidR="001902FB" w:rsidRPr="00402C3E" w:rsidRDefault="001902FB" w:rsidP="004005B5">
      <w:pPr>
        <w:widowControl w:val="0"/>
        <w:tabs>
          <w:tab w:val="left" w:pos="0"/>
        </w:tabs>
        <w:rPr>
          <w:rFonts w:ascii="Tahoma" w:hAnsi="Tahoma" w:cs="Tahoma"/>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5"/>
        <w:gridCol w:w="6975"/>
      </w:tblGrid>
      <w:tr w:rsidR="00C1568A" w:rsidRPr="00C1568A" w14:paraId="198165D0" w14:textId="77777777" w:rsidTr="00C1568A">
        <w:tc>
          <w:tcPr>
            <w:tcW w:w="3888" w:type="dxa"/>
          </w:tcPr>
          <w:p w14:paraId="051E2181" w14:textId="77777777" w:rsidR="00C1568A" w:rsidRPr="00C1568A" w:rsidRDefault="00C1568A" w:rsidP="00F019DB">
            <w:pPr>
              <w:widowControl w:val="0"/>
              <w:tabs>
                <w:tab w:val="left" w:pos="0"/>
              </w:tabs>
              <w:rPr>
                <w:rFonts w:asciiTheme="minorHAnsi" w:hAnsiTheme="minorHAnsi" w:cs="Tahoma"/>
                <w:b/>
                <w:bCs/>
                <w:color w:val="auto"/>
              </w:rPr>
            </w:pPr>
            <w:r>
              <w:rPr>
                <w:rFonts w:asciiTheme="minorHAnsi" w:hAnsiTheme="minorHAnsi" w:cs="Tahoma"/>
                <w:b/>
                <w:bCs/>
                <w:color w:val="auto"/>
              </w:rPr>
              <w:t xml:space="preserve">Audit </w:t>
            </w:r>
            <w:r w:rsidR="00F019DB">
              <w:rPr>
                <w:rFonts w:asciiTheme="minorHAnsi" w:hAnsiTheme="minorHAnsi" w:cs="Tahoma"/>
                <w:b/>
                <w:bCs/>
                <w:color w:val="auto"/>
              </w:rPr>
              <w:t>ID</w:t>
            </w:r>
            <w:r w:rsidR="00FF6361">
              <w:rPr>
                <w:rFonts w:asciiTheme="minorHAnsi" w:hAnsiTheme="minorHAnsi" w:cs="Tahoma"/>
                <w:b/>
                <w:bCs/>
                <w:color w:val="auto"/>
              </w:rPr>
              <w:t>:</w:t>
            </w:r>
          </w:p>
        </w:tc>
        <w:tc>
          <w:tcPr>
            <w:tcW w:w="7128" w:type="dxa"/>
          </w:tcPr>
          <w:p w14:paraId="6FF80915" w14:textId="77777777" w:rsidR="00C1568A" w:rsidRPr="00BF371A" w:rsidRDefault="00F019DB" w:rsidP="00937DA6">
            <w:pPr>
              <w:widowControl w:val="0"/>
              <w:tabs>
                <w:tab w:val="left" w:pos="0"/>
              </w:tabs>
              <w:rPr>
                <w:rFonts w:asciiTheme="minorHAnsi" w:hAnsiTheme="minorHAnsi" w:cs="Tahoma"/>
                <w:bCs/>
                <w:color w:val="A6A6A6" w:themeColor="background1" w:themeShade="A6"/>
              </w:rPr>
            </w:pPr>
            <w:r w:rsidRPr="00BF371A">
              <w:rPr>
                <w:rFonts w:asciiTheme="minorHAnsi" w:hAnsiTheme="minorHAnsi" w:cs="Tahoma"/>
                <w:bCs/>
                <w:color w:val="A6A6A6" w:themeColor="background1" w:themeShade="A6"/>
              </w:rPr>
              <w:t xml:space="preserve">Audit ID if available; or </w:t>
            </w:r>
            <w:r w:rsidR="00212EEE" w:rsidRPr="00BF371A">
              <w:rPr>
                <w:rFonts w:asciiTheme="minorHAnsi" w:hAnsiTheme="minorHAnsi" w:cs="Tahoma"/>
                <w:bCs/>
                <w:color w:val="A6A6A6" w:themeColor="background1" w:themeShade="A6"/>
              </w:rPr>
              <w:t>REG-</w:t>
            </w:r>
            <w:r w:rsidRPr="00BF371A">
              <w:rPr>
                <w:rFonts w:asciiTheme="minorHAnsi" w:hAnsiTheme="minorHAnsi" w:cs="Tahoma"/>
                <w:bCs/>
                <w:color w:val="A6A6A6" w:themeColor="background1" w:themeShade="A6"/>
              </w:rPr>
              <w:t>NCRnnnnn-YYYYMMDD</w:t>
            </w:r>
          </w:p>
        </w:tc>
      </w:tr>
      <w:tr w:rsidR="00C1568A" w:rsidRPr="00C1568A" w14:paraId="1DC0BC2D" w14:textId="77777777" w:rsidTr="00C1568A">
        <w:tc>
          <w:tcPr>
            <w:tcW w:w="3888" w:type="dxa"/>
          </w:tcPr>
          <w:p w14:paraId="142BA7B8" w14:textId="77777777" w:rsidR="00C1568A" w:rsidRPr="00C1568A" w:rsidRDefault="00C1568A" w:rsidP="00937DA6">
            <w:pPr>
              <w:widowControl w:val="0"/>
              <w:tabs>
                <w:tab w:val="left" w:pos="0"/>
              </w:tabs>
              <w:rPr>
                <w:rFonts w:asciiTheme="minorHAnsi" w:hAnsiTheme="minorHAnsi" w:cs="Times New Roman"/>
                <w:i/>
                <w:iCs/>
                <w:color w:val="auto"/>
              </w:rPr>
            </w:pPr>
            <w:r w:rsidRPr="00C1568A">
              <w:rPr>
                <w:rFonts w:asciiTheme="minorHAnsi" w:hAnsiTheme="minorHAnsi" w:cs="Tahoma"/>
                <w:b/>
                <w:bCs/>
                <w:color w:val="auto"/>
              </w:rPr>
              <w:t>Registered Entity:</w:t>
            </w:r>
            <w:r w:rsidRPr="00C1568A">
              <w:rPr>
                <w:rFonts w:asciiTheme="minorHAnsi" w:hAnsiTheme="minorHAnsi" w:cs="Times New Roman"/>
                <w:b/>
                <w:bCs/>
                <w:color w:val="auto"/>
              </w:rPr>
              <w:t xml:space="preserve"> </w:t>
            </w:r>
          </w:p>
        </w:tc>
        <w:tc>
          <w:tcPr>
            <w:tcW w:w="7128" w:type="dxa"/>
          </w:tcPr>
          <w:p w14:paraId="69CDF86F" w14:textId="77777777" w:rsidR="00C1568A" w:rsidRPr="00BF371A" w:rsidRDefault="00C1568A" w:rsidP="00937DA6">
            <w:pPr>
              <w:widowControl w:val="0"/>
              <w:tabs>
                <w:tab w:val="left" w:pos="0"/>
              </w:tabs>
              <w:rPr>
                <w:rFonts w:asciiTheme="minorHAnsi" w:hAnsiTheme="minorHAnsi" w:cs="Tahoma"/>
                <w:bCs/>
                <w:color w:val="A6A6A6" w:themeColor="background1" w:themeShade="A6"/>
              </w:rPr>
            </w:pPr>
            <w:r w:rsidRPr="00BF371A">
              <w:rPr>
                <w:rFonts w:asciiTheme="minorHAnsi" w:hAnsiTheme="minorHAnsi" w:cs="Tahoma"/>
                <w:bCs/>
                <w:color w:val="A6A6A6" w:themeColor="background1" w:themeShade="A6"/>
              </w:rPr>
              <w:t>Registered name of entity being audited</w:t>
            </w:r>
          </w:p>
        </w:tc>
      </w:tr>
      <w:tr w:rsidR="00C1568A" w:rsidRPr="00C1568A" w14:paraId="567E3CB2" w14:textId="77777777" w:rsidTr="00C1568A">
        <w:tc>
          <w:tcPr>
            <w:tcW w:w="3888" w:type="dxa"/>
          </w:tcPr>
          <w:p w14:paraId="05FFDBE0" w14:textId="77777777" w:rsidR="00C1568A" w:rsidRPr="00C1568A" w:rsidRDefault="00C1568A" w:rsidP="00937DA6">
            <w:pPr>
              <w:widowControl w:val="0"/>
              <w:tabs>
                <w:tab w:val="left" w:pos="0"/>
              </w:tabs>
              <w:rPr>
                <w:rFonts w:asciiTheme="minorHAnsi" w:hAnsiTheme="minorHAnsi" w:cs="Times New Roman"/>
                <w:i/>
                <w:iCs/>
                <w:color w:val="auto"/>
              </w:rPr>
            </w:pPr>
            <w:r w:rsidRPr="00C1568A">
              <w:rPr>
                <w:rFonts w:asciiTheme="minorHAnsi" w:hAnsiTheme="minorHAnsi" w:cs="Tahoma"/>
                <w:b/>
                <w:bCs/>
                <w:color w:val="auto"/>
              </w:rPr>
              <w:t>NCR Number:</w:t>
            </w:r>
            <w:r w:rsidRPr="00C1568A">
              <w:rPr>
                <w:rFonts w:asciiTheme="minorHAnsi" w:hAnsiTheme="minorHAnsi" w:cs="Times New Roman"/>
                <w:b/>
                <w:bCs/>
                <w:color w:val="auto"/>
              </w:rPr>
              <w:t xml:space="preserve">  </w:t>
            </w:r>
          </w:p>
        </w:tc>
        <w:tc>
          <w:tcPr>
            <w:tcW w:w="7128" w:type="dxa"/>
          </w:tcPr>
          <w:p w14:paraId="43A2C577" w14:textId="77777777" w:rsidR="00C1568A" w:rsidRPr="00BF371A" w:rsidRDefault="00C1568A" w:rsidP="00937DA6">
            <w:pPr>
              <w:widowControl w:val="0"/>
              <w:tabs>
                <w:tab w:val="left" w:pos="0"/>
              </w:tabs>
              <w:rPr>
                <w:rFonts w:asciiTheme="minorHAnsi" w:hAnsiTheme="minorHAnsi" w:cs="Tahoma"/>
                <w:bCs/>
                <w:color w:val="A6A6A6" w:themeColor="background1" w:themeShade="A6"/>
              </w:rPr>
            </w:pPr>
            <w:r w:rsidRPr="00BF371A">
              <w:rPr>
                <w:rFonts w:asciiTheme="minorHAnsi" w:hAnsiTheme="minorHAnsi" w:cs="Tahoma"/>
                <w:bCs/>
                <w:color w:val="A6A6A6" w:themeColor="background1" w:themeShade="A6"/>
              </w:rPr>
              <w:t>NCRnnnnn</w:t>
            </w:r>
          </w:p>
        </w:tc>
      </w:tr>
      <w:tr w:rsidR="00C1568A" w:rsidRPr="00C1568A" w14:paraId="3B1E72D4" w14:textId="77777777" w:rsidTr="00C1568A">
        <w:tc>
          <w:tcPr>
            <w:tcW w:w="3888" w:type="dxa"/>
          </w:tcPr>
          <w:p w14:paraId="43EB6A08" w14:textId="77777777" w:rsidR="00C1568A" w:rsidRPr="00C1568A" w:rsidRDefault="00C1568A" w:rsidP="00937DA6">
            <w:pPr>
              <w:widowControl w:val="0"/>
              <w:tabs>
                <w:tab w:val="left" w:pos="0"/>
              </w:tabs>
              <w:rPr>
                <w:rFonts w:asciiTheme="minorHAnsi" w:hAnsiTheme="minorHAnsi" w:cs="Times New Roman"/>
                <w:b/>
                <w:bCs/>
              </w:rPr>
            </w:pPr>
            <w:r w:rsidRPr="00C1568A">
              <w:rPr>
                <w:rFonts w:asciiTheme="minorHAnsi" w:hAnsiTheme="minorHAnsi" w:cs="Times New Roman"/>
                <w:b/>
              </w:rPr>
              <w:tab/>
            </w:r>
            <w:r w:rsidRPr="00C1568A">
              <w:rPr>
                <w:rFonts w:asciiTheme="minorHAnsi" w:hAnsiTheme="minorHAnsi" w:cs="Times New Roman"/>
                <w:b/>
                <w:bCs/>
              </w:rPr>
              <w:tab/>
            </w:r>
            <w:r w:rsidRPr="00C1568A">
              <w:rPr>
                <w:rFonts w:asciiTheme="minorHAnsi" w:hAnsiTheme="minorHAnsi" w:cs="Times New Roman"/>
                <w:b/>
                <w:bCs/>
              </w:rPr>
              <w:tab/>
            </w:r>
            <w:r w:rsidRPr="00C1568A">
              <w:rPr>
                <w:rFonts w:asciiTheme="minorHAnsi" w:hAnsiTheme="minorHAnsi" w:cs="Times New Roman"/>
                <w:b/>
                <w:bCs/>
              </w:rPr>
              <w:tab/>
              <w:t>Compliance Enforcement Authority:</w:t>
            </w:r>
          </w:p>
        </w:tc>
        <w:tc>
          <w:tcPr>
            <w:tcW w:w="7128" w:type="dxa"/>
          </w:tcPr>
          <w:p w14:paraId="394F87ED" w14:textId="77777777" w:rsidR="00C1568A" w:rsidRPr="00BF371A" w:rsidRDefault="00C1568A" w:rsidP="00937DA6">
            <w:pPr>
              <w:widowControl w:val="0"/>
              <w:tabs>
                <w:tab w:val="left" w:pos="0"/>
              </w:tabs>
              <w:rPr>
                <w:rFonts w:asciiTheme="minorHAnsi" w:hAnsiTheme="minorHAnsi" w:cs="Times New Roman"/>
                <w:color w:val="A6A6A6" w:themeColor="background1" w:themeShade="A6"/>
              </w:rPr>
            </w:pPr>
            <w:r w:rsidRPr="00BF371A">
              <w:rPr>
                <w:rFonts w:asciiTheme="minorHAnsi" w:hAnsiTheme="minorHAnsi" w:cs="Times New Roman"/>
                <w:color w:val="A6A6A6" w:themeColor="background1" w:themeShade="A6"/>
              </w:rPr>
              <w:t>Region or NERC performing audit</w:t>
            </w:r>
          </w:p>
        </w:tc>
      </w:tr>
      <w:tr w:rsidR="00C1568A" w:rsidRPr="00C1568A" w14:paraId="30EA230E" w14:textId="77777777" w:rsidTr="00C1568A">
        <w:tc>
          <w:tcPr>
            <w:tcW w:w="3888" w:type="dxa"/>
          </w:tcPr>
          <w:p w14:paraId="1A27FFCA" w14:textId="77777777" w:rsidR="00C1568A" w:rsidRPr="00C1568A" w:rsidRDefault="00C1568A" w:rsidP="00937DA6">
            <w:pPr>
              <w:widowControl w:val="0"/>
              <w:tabs>
                <w:tab w:val="left" w:pos="0"/>
              </w:tabs>
              <w:rPr>
                <w:rFonts w:asciiTheme="minorHAnsi" w:hAnsiTheme="minorHAnsi" w:cs="Times New Roman"/>
                <w:b/>
                <w:bCs/>
              </w:rPr>
            </w:pPr>
            <w:r w:rsidRPr="00C1568A">
              <w:rPr>
                <w:rFonts w:asciiTheme="minorHAnsi" w:hAnsiTheme="minorHAnsi" w:cs="Times New Roman"/>
                <w:b/>
                <w:bCs/>
              </w:rPr>
              <w:t>Compliance Assessment Date</w:t>
            </w:r>
            <w:r w:rsidR="00F92B3A">
              <w:rPr>
                <w:rFonts w:asciiTheme="minorHAnsi" w:hAnsiTheme="minorHAnsi" w:cs="Times New Roman"/>
                <w:b/>
                <w:bCs/>
              </w:rPr>
              <w:t>(s)</w:t>
            </w:r>
            <w:r w:rsidR="005E228B">
              <w:rPr>
                <w:rStyle w:val="FootnoteReference"/>
                <w:rFonts w:asciiTheme="minorHAnsi" w:hAnsiTheme="minorHAnsi" w:cs="Times New Roman"/>
                <w:b/>
                <w:bCs/>
              </w:rPr>
              <w:footnoteReference w:id="2"/>
            </w:r>
            <w:r w:rsidRPr="00C1568A">
              <w:rPr>
                <w:rFonts w:asciiTheme="minorHAnsi" w:hAnsiTheme="minorHAnsi" w:cs="Times New Roman"/>
                <w:b/>
                <w:bCs/>
              </w:rPr>
              <w:t>:</w:t>
            </w:r>
          </w:p>
        </w:tc>
        <w:tc>
          <w:tcPr>
            <w:tcW w:w="7128" w:type="dxa"/>
          </w:tcPr>
          <w:p w14:paraId="0B8CBAE2" w14:textId="77777777" w:rsidR="00C1568A" w:rsidRPr="00BF371A" w:rsidRDefault="00F019DB" w:rsidP="00937DA6">
            <w:pPr>
              <w:widowControl w:val="0"/>
              <w:tabs>
                <w:tab w:val="left" w:pos="0"/>
              </w:tabs>
              <w:rPr>
                <w:rFonts w:asciiTheme="minorHAnsi" w:hAnsiTheme="minorHAnsi" w:cs="Times New Roman"/>
                <w:bCs/>
                <w:color w:val="A6A6A6" w:themeColor="background1" w:themeShade="A6"/>
              </w:rPr>
            </w:pPr>
            <w:r w:rsidRPr="00BF371A">
              <w:rPr>
                <w:rFonts w:asciiTheme="minorHAnsi" w:hAnsiTheme="minorHAnsi" w:cs="Times New Roman"/>
                <w:bCs/>
                <w:color w:val="A6A6A6" w:themeColor="background1" w:themeShade="A6"/>
              </w:rPr>
              <w:t>Month DD, YYYY</w:t>
            </w:r>
            <w:r w:rsidR="00F92B3A" w:rsidRPr="00BF371A">
              <w:rPr>
                <w:rFonts w:asciiTheme="minorHAnsi" w:hAnsiTheme="minorHAnsi" w:cs="Times New Roman"/>
                <w:bCs/>
                <w:color w:val="A6A6A6" w:themeColor="background1" w:themeShade="A6"/>
              </w:rPr>
              <w:t>, to Month DD, YYYY</w:t>
            </w:r>
          </w:p>
        </w:tc>
      </w:tr>
      <w:tr w:rsidR="00C1568A" w:rsidRPr="00C1568A" w14:paraId="62715C12" w14:textId="77777777" w:rsidTr="00C1568A">
        <w:tc>
          <w:tcPr>
            <w:tcW w:w="3888" w:type="dxa"/>
          </w:tcPr>
          <w:p w14:paraId="214F9758" w14:textId="77777777" w:rsidR="00C1568A" w:rsidRPr="00C1568A" w:rsidRDefault="00C1568A" w:rsidP="00937DA6">
            <w:pPr>
              <w:widowControl w:val="0"/>
              <w:tabs>
                <w:tab w:val="left" w:pos="0"/>
              </w:tabs>
              <w:rPr>
                <w:rFonts w:asciiTheme="minorHAnsi" w:hAnsiTheme="minorHAnsi" w:cs="Times New Roman"/>
                <w:b/>
                <w:bCs/>
              </w:rPr>
            </w:pPr>
            <w:r w:rsidRPr="00C1568A">
              <w:rPr>
                <w:rFonts w:asciiTheme="minorHAnsi" w:hAnsiTheme="minorHAnsi" w:cs="Times New Roman"/>
                <w:b/>
                <w:bCs/>
              </w:rPr>
              <w:t xml:space="preserve">Compliance Monitoring Method: </w:t>
            </w:r>
          </w:p>
        </w:tc>
        <w:tc>
          <w:tcPr>
            <w:tcW w:w="7128" w:type="dxa"/>
          </w:tcPr>
          <w:p w14:paraId="056DDAD9" w14:textId="77777777" w:rsidR="00C1568A" w:rsidRPr="00BF371A" w:rsidRDefault="008B4D59" w:rsidP="00937DA6">
            <w:pPr>
              <w:widowControl w:val="0"/>
              <w:tabs>
                <w:tab w:val="left" w:pos="0"/>
              </w:tabs>
              <w:rPr>
                <w:rFonts w:asciiTheme="minorHAnsi" w:hAnsiTheme="minorHAnsi" w:cs="Times New Roman"/>
                <w:bCs/>
                <w:color w:val="A6A6A6" w:themeColor="background1" w:themeShade="A6"/>
              </w:rPr>
            </w:pPr>
            <w:r>
              <w:rPr>
                <w:rFonts w:asciiTheme="minorHAnsi" w:hAnsiTheme="minorHAnsi" w:cs="Times New Roman"/>
                <w:bCs/>
                <w:color w:val="A6A6A6" w:themeColor="background1" w:themeShade="A6"/>
              </w:rPr>
              <w:t xml:space="preserve">[On-site </w:t>
            </w:r>
            <w:r w:rsidR="00F019DB" w:rsidRPr="00BF371A">
              <w:rPr>
                <w:rFonts w:asciiTheme="minorHAnsi" w:hAnsiTheme="minorHAnsi" w:cs="Times New Roman"/>
                <w:bCs/>
                <w:color w:val="A6A6A6" w:themeColor="background1" w:themeShade="A6"/>
              </w:rPr>
              <w:t>Audit</w:t>
            </w:r>
            <w:r>
              <w:rPr>
                <w:rFonts w:asciiTheme="minorHAnsi" w:hAnsiTheme="minorHAnsi" w:cs="Times New Roman"/>
                <w:bCs/>
                <w:color w:val="A6A6A6" w:themeColor="background1" w:themeShade="A6"/>
              </w:rPr>
              <w:t xml:space="preserve"> | Off-site Audit | Spot Check]</w:t>
            </w:r>
          </w:p>
        </w:tc>
      </w:tr>
      <w:tr w:rsidR="00C1568A" w:rsidRPr="00C1568A" w14:paraId="3DEB809E" w14:textId="77777777" w:rsidTr="00C1568A">
        <w:tc>
          <w:tcPr>
            <w:tcW w:w="3888" w:type="dxa"/>
          </w:tcPr>
          <w:p w14:paraId="31E602F2" w14:textId="77777777" w:rsidR="00C1568A" w:rsidRPr="00C1568A" w:rsidRDefault="00C1568A" w:rsidP="00937DA6">
            <w:pPr>
              <w:widowControl w:val="0"/>
              <w:tabs>
                <w:tab w:val="left" w:pos="0"/>
              </w:tabs>
              <w:rPr>
                <w:rFonts w:asciiTheme="minorHAnsi" w:hAnsiTheme="minorHAnsi"/>
                <w:b/>
                <w:bCs/>
              </w:rPr>
            </w:pPr>
            <w:r w:rsidRPr="00C1568A">
              <w:rPr>
                <w:rFonts w:asciiTheme="minorHAnsi" w:hAnsiTheme="minorHAnsi" w:cs="Tahoma"/>
                <w:b/>
                <w:bCs/>
              </w:rPr>
              <w:t>Names of Auditors:</w:t>
            </w:r>
            <w:r w:rsidRPr="00C1568A">
              <w:rPr>
                <w:rFonts w:asciiTheme="minorHAnsi" w:hAnsiTheme="minorHAnsi" w:cs="Tahoma"/>
                <w:b/>
                <w:bCs/>
              </w:rPr>
              <w:tab/>
            </w:r>
          </w:p>
        </w:tc>
        <w:tc>
          <w:tcPr>
            <w:tcW w:w="7128" w:type="dxa"/>
          </w:tcPr>
          <w:p w14:paraId="600BC0AC" w14:textId="77777777" w:rsidR="00C1568A" w:rsidRPr="00BF371A" w:rsidRDefault="00F019DB" w:rsidP="00937DA6">
            <w:pPr>
              <w:widowControl w:val="0"/>
              <w:tabs>
                <w:tab w:val="left" w:pos="0"/>
              </w:tabs>
              <w:rPr>
                <w:rFonts w:asciiTheme="minorHAnsi" w:hAnsiTheme="minorHAnsi" w:cs="Tahoma"/>
                <w:bCs/>
                <w:color w:val="A6A6A6" w:themeColor="background1" w:themeShade="A6"/>
              </w:rPr>
            </w:pPr>
            <w:r w:rsidRPr="00BF371A">
              <w:rPr>
                <w:rFonts w:asciiTheme="minorHAnsi" w:hAnsiTheme="minorHAnsi" w:cs="Tahoma"/>
                <w:bCs/>
                <w:color w:val="A6A6A6" w:themeColor="background1" w:themeShade="A6"/>
              </w:rPr>
              <w:t>Supplied by CEA</w:t>
            </w:r>
          </w:p>
        </w:tc>
      </w:tr>
    </w:tbl>
    <w:p w14:paraId="0EB20A17" w14:textId="77777777" w:rsidR="0086378C" w:rsidRDefault="0086378C" w:rsidP="00EC4830">
      <w:pPr>
        <w:autoSpaceDE/>
        <w:autoSpaceDN/>
        <w:adjustRightInd/>
        <w:rPr>
          <w:rFonts w:ascii="Times New Roman" w:hAnsi="Times New Roman" w:cs="Times New Roman"/>
          <w:b/>
          <w:bCs/>
          <w:color w:val="003366"/>
          <w:sz w:val="32"/>
          <w:szCs w:val="32"/>
        </w:rPr>
      </w:pPr>
    </w:p>
    <w:p w14:paraId="5F39BBEB" w14:textId="526FA912" w:rsidR="000B0E7C" w:rsidRPr="00866825" w:rsidRDefault="000B0E7C" w:rsidP="0093048F">
      <w:pPr>
        <w:pStyle w:val="Heading1"/>
        <w:rPr>
          <w:rFonts w:asciiTheme="minorHAnsi" w:hAnsiTheme="minorHAnsi"/>
          <w:color w:val="auto"/>
          <w:sz w:val="24"/>
          <w:szCs w:val="24"/>
        </w:rPr>
      </w:pPr>
      <w:bookmarkStart w:id="1" w:name="_Toc330463552"/>
      <w:r>
        <w:rPr>
          <w:rFonts w:asciiTheme="minorHAnsi" w:hAnsiTheme="minorHAnsi"/>
          <w:b/>
          <w:color w:val="auto"/>
          <w:sz w:val="24"/>
          <w:szCs w:val="24"/>
          <w:u w:val="single"/>
        </w:rPr>
        <w:lastRenderedPageBreak/>
        <w:t>Applicability of Requirements</w:t>
      </w:r>
      <w:r w:rsidR="00866825">
        <w:rPr>
          <w:rFonts w:asciiTheme="minorHAnsi" w:hAnsiTheme="minorHAnsi"/>
          <w:color w:val="auto"/>
          <w:sz w:val="24"/>
          <w:szCs w:val="24"/>
        </w:rPr>
        <w:t xml:space="preserve"> </w:t>
      </w:r>
    </w:p>
    <w:tbl>
      <w:tblPr>
        <w:tblStyle w:val="TableGrid"/>
        <w:tblW w:w="0" w:type="auto"/>
        <w:shd w:val="clear" w:color="auto" w:fill="DCDCFF"/>
        <w:tblLook w:val="04A0" w:firstRow="1" w:lastRow="0" w:firstColumn="1" w:lastColumn="0" w:noHBand="0" w:noVBand="1"/>
      </w:tblPr>
      <w:tblGrid>
        <w:gridCol w:w="605"/>
        <w:gridCol w:w="605"/>
        <w:gridCol w:w="605"/>
        <w:gridCol w:w="605"/>
        <w:gridCol w:w="605"/>
        <w:gridCol w:w="605"/>
        <w:gridCol w:w="605"/>
        <w:gridCol w:w="605"/>
        <w:gridCol w:w="605"/>
        <w:gridCol w:w="605"/>
        <w:gridCol w:w="605"/>
        <w:gridCol w:w="605"/>
        <w:gridCol w:w="605"/>
        <w:gridCol w:w="605"/>
        <w:gridCol w:w="605"/>
        <w:gridCol w:w="605"/>
      </w:tblGrid>
      <w:tr w:rsidR="003E1E03" w:rsidRPr="00171071" w14:paraId="2331BECA" w14:textId="77777777" w:rsidTr="00FE4A7A">
        <w:tc>
          <w:tcPr>
            <w:tcW w:w="605" w:type="dxa"/>
            <w:shd w:val="clear" w:color="auto" w:fill="DCDCFF"/>
          </w:tcPr>
          <w:p w14:paraId="44EAFC9D" w14:textId="77777777" w:rsidR="003E1E03" w:rsidRPr="00171071" w:rsidRDefault="003E1E03" w:rsidP="00171071">
            <w:pPr>
              <w:jc w:val="center"/>
              <w:rPr>
                <w:rFonts w:asciiTheme="minorHAnsi" w:hAnsiTheme="minorHAnsi"/>
                <w:b/>
                <w:sz w:val="20"/>
                <w:szCs w:val="20"/>
              </w:rPr>
            </w:pPr>
          </w:p>
        </w:tc>
        <w:tc>
          <w:tcPr>
            <w:tcW w:w="605" w:type="dxa"/>
            <w:shd w:val="clear" w:color="auto" w:fill="DCDCFF"/>
          </w:tcPr>
          <w:p w14:paraId="05E9EF80" w14:textId="77777777" w:rsidR="003E1E03" w:rsidRPr="00171071" w:rsidRDefault="003E1E03" w:rsidP="00171071">
            <w:pPr>
              <w:jc w:val="center"/>
              <w:rPr>
                <w:rFonts w:asciiTheme="minorHAnsi" w:hAnsiTheme="minorHAnsi"/>
                <w:b/>
                <w:sz w:val="20"/>
                <w:szCs w:val="20"/>
              </w:rPr>
            </w:pPr>
            <w:r w:rsidRPr="00171071">
              <w:rPr>
                <w:rFonts w:asciiTheme="minorHAnsi" w:hAnsiTheme="minorHAnsi"/>
                <w:b/>
                <w:sz w:val="20"/>
                <w:szCs w:val="20"/>
              </w:rPr>
              <w:t>BA</w:t>
            </w:r>
          </w:p>
        </w:tc>
        <w:tc>
          <w:tcPr>
            <w:tcW w:w="605" w:type="dxa"/>
            <w:shd w:val="clear" w:color="auto" w:fill="DCDCFF"/>
          </w:tcPr>
          <w:p w14:paraId="7A95BA84" w14:textId="77777777" w:rsidR="003E1E03" w:rsidRPr="00171071" w:rsidRDefault="003E1E03" w:rsidP="00171071">
            <w:pPr>
              <w:jc w:val="center"/>
              <w:rPr>
                <w:rFonts w:asciiTheme="minorHAnsi" w:hAnsiTheme="minorHAnsi"/>
                <w:b/>
                <w:sz w:val="20"/>
                <w:szCs w:val="20"/>
              </w:rPr>
            </w:pPr>
            <w:r w:rsidRPr="00171071">
              <w:rPr>
                <w:rFonts w:asciiTheme="minorHAnsi" w:hAnsiTheme="minorHAnsi"/>
                <w:b/>
                <w:sz w:val="20"/>
                <w:szCs w:val="20"/>
              </w:rPr>
              <w:t>DP</w:t>
            </w:r>
          </w:p>
        </w:tc>
        <w:tc>
          <w:tcPr>
            <w:tcW w:w="605" w:type="dxa"/>
            <w:shd w:val="clear" w:color="auto" w:fill="DCDCFF"/>
          </w:tcPr>
          <w:p w14:paraId="5D2162EC" w14:textId="77777777" w:rsidR="003E1E03" w:rsidRPr="00171071" w:rsidRDefault="003E1E03" w:rsidP="00171071">
            <w:pPr>
              <w:jc w:val="center"/>
              <w:rPr>
                <w:rFonts w:asciiTheme="minorHAnsi" w:hAnsiTheme="minorHAnsi"/>
                <w:b/>
                <w:sz w:val="20"/>
                <w:szCs w:val="20"/>
              </w:rPr>
            </w:pPr>
            <w:r w:rsidRPr="00171071">
              <w:rPr>
                <w:rFonts w:asciiTheme="minorHAnsi" w:hAnsiTheme="minorHAnsi"/>
                <w:b/>
                <w:sz w:val="20"/>
                <w:szCs w:val="20"/>
              </w:rPr>
              <w:t>GO</w:t>
            </w:r>
          </w:p>
        </w:tc>
        <w:tc>
          <w:tcPr>
            <w:tcW w:w="605" w:type="dxa"/>
            <w:shd w:val="clear" w:color="auto" w:fill="DCDCFF"/>
          </w:tcPr>
          <w:p w14:paraId="64DCD312" w14:textId="77777777" w:rsidR="003E1E03" w:rsidRPr="00171071" w:rsidRDefault="003E1E03" w:rsidP="00171071">
            <w:pPr>
              <w:jc w:val="center"/>
              <w:rPr>
                <w:rFonts w:asciiTheme="minorHAnsi" w:hAnsiTheme="minorHAnsi"/>
                <w:b/>
                <w:sz w:val="20"/>
                <w:szCs w:val="20"/>
              </w:rPr>
            </w:pPr>
            <w:r w:rsidRPr="00171071">
              <w:rPr>
                <w:rFonts w:asciiTheme="minorHAnsi" w:hAnsiTheme="minorHAnsi"/>
                <w:b/>
                <w:sz w:val="20"/>
                <w:szCs w:val="20"/>
              </w:rPr>
              <w:t>GOP</w:t>
            </w:r>
          </w:p>
        </w:tc>
        <w:tc>
          <w:tcPr>
            <w:tcW w:w="605" w:type="dxa"/>
            <w:shd w:val="clear" w:color="auto" w:fill="DCDCFF"/>
          </w:tcPr>
          <w:p w14:paraId="069A437E" w14:textId="77777777" w:rsidR="003E1E03" w:rsidRPr="00171071" w:rsidRDefault="003E1E03" w:rsidP="00171071">
            <w:pPr>
              <w:jc w:val="center"/>
              <w:rPr>
                <w:rFonts w:asciiTheme="minorHAnsi" w:hAnsiTheme="minorHAnsi"/>
                <w:b/>
                <w:sz w:val="20"/>
                <w:szCs w:val="20"/>
              </w:rPr>
            </w:pPr>
            <w:r w:rsidRPr="00171071">
              <w:rPr>
                <w:rFonts w:asciiTheme="minorHAnsi" w:hAnsiTheme="minorHAnsi"/>
                <w:b/>
                <w:sz w:val="20"/>
                <w:szCs w:val="20"/>
              </w:rPr>
              <w:t>IA</w:t>
            </w:r>
          </w:p>
        </w:tc>
        <w:tc>
          <w:tcPr>
            <w:tcW w:w="605" w:type="dxa"/>
            <w:shd w:val="clear" w:color="auto" w:fill="DCDCFF"/>
          </w:tcPr>
          <w:p w14:paraId="671BE61A" w14:textId="77777777" w:rsidR="003E1E03" w:rsidRPr="00171071" w:rsidRDefault="003E1E03" w:rsidP="00171071">
            <w:pPr>
              <w:jc w:val="center"/>
              <w:rPr>
                <w:rFonts w:asciiTheme="minorHAnsi" w:hAnsiTheme="minorHAnsi"/>
                <w:b/>
                <w:sz w:val="20"/>
                <w:szCs w:val="20"/>
              </w:rPr>
            </w:pPr>
            <w:r w:rsidRPr="00171071">
              <w:rPr>
                <w:rFonts w:asciiTheme="minorHAnsi" w:hAnsiTheme="minorHAnsi"/>
                <w:b/>
                <w:sz w:val="20"/>
                <w:szCs w:val="20"/>
              </w:rPr>
              <w:t>LSE</w:t>
            </w:r>
          </w:p>
        </w:tc>
        <w:tc>
          <w:tcPr>
            <w:tcW w:w="605" w:type="dxa"/>
            <w:shd w:val="clear" w:color="auto" w:fill="DCDCFF"/>
          </w:tcPr>
          <w:p w14:paraId="34576F87" w14:textId="77777777" w:rsidR="003E1E03" w:rsidRPr="00171071" w:rsidRDefault="003E1E03" w:rsidP="00171071">
            <w:pPr>
              <w:jc w:val="center"/>
              <w:rPr>
                <w:rFonts w:asciiTheme="minorHAnsi" w:hAnsiTheme="minorHAnsi"/>
                <w:b/>
                <w:sz w:val="20"/>
                <w:szCs w:val="20"/>
              </w:rPr>
            </w:pPr>
            <w:r w:rsidRPr="00171071">
              <w:rPr>
                <w:rFonts w:asciiTheme="minorHAnsi" w:hAnsiTheme="minorHAnsi"/>
                <w:b/>
                <w:sz w:val="20"/>
                <w:szCs w:val="20"/>
              </w:rPr>
              <w:t>PA</w:t>
            </w:r>
          </w:p>
        </w:tc>
        <w:tc>
          <w:tcPr>
            <w:tcW w:w="605" w:type="dxa"/>
            <w:shd w:val="clear" w:color="auto" w:fill="DCDCFF"/>
          </w:tcPr>
          <w:p w14:paraId="195E6018" w14:textId="77777777" w:rsidR="003E1E03" w:rsidRPr="00171071" w:rsidRDefault="003E1E03" w:rsidP="00171071">
            <w:pPr>
              <w:jc w:val="center"/>
              <w:rPr>
                <w:rFonts w:asciiTheme="minorHAnsi" w:hAnsiTheme="minorHAnsi"/>
                <w:b/>
                <w:sz w:val="20"/>
                <w:szCs w:val="20"/>
              </w:rPr>
            </w:pPr>
            <w:r w:rsidRPr="00171071">
              <w:rPr>
                <w:rFonts w:asciiTheme="minorHAnsi" w:hAnsiTheme="minorHAnsi"/>
                <w:b/>
                <w:sz w:val="20"/>
                <w:szCs w:val="20"/>
              </w:rPr>
              <w:t>PSE</w:t>
            </w:r>
          </w:p>
        </w:tc>
        <w:tc>
          <w:tcPr>
            <w:tcW w:w="605" w:type="dxa"/>
            <w:shd w:val="clear" w:color="auto" w:fill="DCDCFF"/>
          </w:tcPr>
          <w:p w14:paraId="54992839" w14:textId="77777777" w:rsidR="003E1E03" w:rsidRPr="00171071" w:rsidRDefault="003E1E03" w:rsidP="00171071">
            <w:pPr>
              <w:jc w:val="center"/>
              <w:rPr>
                <w:rFonts w:asciiTheme="minorHAnsi" w:hAnsiTheme="minorHAnsi"/>
                <w:b/>
                <w:sz w:val="20"/>
                <w:szCs w:val="20"/>
              </w:rPr>
            </w:pPr>
            <w:r w:rsidRPr="00171071">
              <w:rPr>
                <w:rFonts w:asciiTheme="minorHAnsi" w:hAnsiTheme="minorHAnsi"/>
                <w:b/>
                <w:sz w:val="20"/>
                <w:szCs w:val="20"/>
              </w:rPr>
              <w:t>RC</w:t>
            </w:r>
          </w:p>
        </w:tc>
        <w:tc>
          <w:tcPr>
            <w:tcW w:w="605" w:type="dxa"/>
            <w:shd w:val="clear" w:color="auto" w:fill="DCDCFF"/>
          </w:tcPr>
          <w:p w14:paraId="12A8F2B1" w14:textId="77777777" w:rsidR="003E1E03" w:rsidRPr="00171071" w:rsidRDefault="003E1E03" w:rsidP="00171071">
            <w:pPr>
              <w:jc w:val="center"/>
              <w:rPr>
                <w:rFonts w:asciiTheme="minorHAnsi" w:hAnsiTheme="minorHAnsi"/>
                <w:b/>
                <w:sz w:val="20"/>
                <w:szCs w:val="20"/>
              </w:rPr>
            </w:pPr>
            <w:r w:rsidRPr="00171071">
              <w:rPr>
                <w:rFonts w:asciiTheme="minorHAnsi" w:hAnsiTheme="minorHAnsi"/>
                <w:b/>
                <w:sz w:val="20"/>
                <w:szCs w:val="20"/>
              </w:rPr>
              <w:t>RP</w:t>
            </w:r>
          </w:p>
        </w:tc>
        <w:tc>
          <w:tcPr>
            <w:tcW w:w="605" w:type="dxa"/>
            <w:shd w:val="clear" w:color="auto" w:fill="DCDCFF"/>
          </w:tcPr>
          <w:p w14:paraId="76733DEC" w14:textId="77777777" w:rsidR="003E1E03" w:rsidRPr="00171071" w:rsidRDefault="003E1E03" w:rsidP="00171071">
            <w:pPr>
              <w:jc w:val="center"/>
              <w:rPr>
                <w:rFonts w:asciiTheme="minorHAnsi" w:hAnsiTheme="minorHAnsi"/>
                <w:b/>
                <w:sz w:val="20"/>
                <w:szCs w:val="20"/>
              </w:rPr>
            </w:pPr>
            <w:r w:rsidRPr="00171071">
              <w:rPr>
                <w:rFonts w:asciiTheme="minorHAnsi" w:hAnsiTheme="minorHAnsi"/>
                <w:b/>
                <w:sz w:val="20"/>
                <w:szCs w:val="20"/>
              </w:rPr>
              <w:t>RSG</w:t>
            </w:r>
          </w:p>
        </w:tc>
        <w:tc>
          <w:tcPr>
            <w:tcW w:w="605" w:type="dxa"/>
            <w:shd w:val="clear" w:color="auto" w:fill="DCDCFF"/>
          </w:tcPr>
          <w:p w14:paraId="3E1B8DD5" w14:textId="77777777" w:rsidR="003E1E03" w:rsidRPr="00171071" w:rsidRDefault="003E1E03" w:rsidP="00171071">
            <w:pPr>
              <w:jc w:val="center"/>
              <w:rPr>
                <w:rFonts w:asciiTheme="minorHAnsi" w:hAnsiTheme="minorHAnsi"/>
                <w:b/>
                <w:sz w:val="20"/>
                <w:szCs w:val="20"/>
              </w:rPr>
            </w:pPr>
            <w:r w:rsidRPr="00171071">
              <w:rPr>
                <w:rFonts w:asciiTheme="minorHAnsi" w:hAnsiTheme="minorHAnsi"/>
                <w:b/>
                <w:sz w:val="20"/>
                <w:szCs w:val="20"/>
              </w:rPr>
              <w:t>TO</w:t>
            </w:r>
          </w:p>
        </w:tc>
        <w:tc>
          <w:tcPr>
            <w:tcW w:w="605" w:type="dxa"/>
            <w:shd w:val="clear" w:color="auto" w:fill="DCDCFF"/>
          </w:tcPr>
          <w:p w14:paraId="421CEB09" w14:textId="77777777" w:rsidR="003E1E03" w:rsidRPr="00171071" w:rsidRDefault="003E1E03" w:rsidP="00171071">
            <w:pPr>
              <w:jc w:val="center"/>
              <w:rPr>
                <w:rFonts w:asciiTheme="minorHAnsi" w:hAnsiTheme="minorHAnsi"/>
                <w:b/>
                <w:sz w:val="20"/>
                <w:szCs w:val="20"/>
              </w:rPr>
            </w:pPr>
            <w:r w:rsidRPr="00171071">
              <w:rPr>
                <w:rFonts w:asciiTheme="minorHAnsi" w:hAnsiTheme="minorHAnsi"/>
                <w:b/>
                <w:sz w:val="20"/>
                <w:szCs w:val="20"/>
              </w:rPr>
              <w:t>TOP</w:t>
            </w:r>
          </w:p>
        </w:tc>
        <w:tc>
          <w:tcPr>
            <w:tcW w:w="605" w:type="dxa"/>
            <w:shd w:val="clear" w:color="auto" w:fill="DCDCFF"/>
          </w:tcPr>
          <w:p w14:paraId="6A719D1F" w14:textId="77777777" w:rsidR="003E1E03" w:rsidRPr="00171071" w:rsidRDefault="003E1E03" w:rsidP="00171071">
            <w:pPr>
              <w:jc w:val="center"/>
              <w:rPr>
                <w:rFonts w:asciiTheme="minorHAnsi" w:hAnsiTheme="minorHAnsi"/>
                <w:b/>
                <w:sz w:val="20"/>
                <w:szCs w:val="20"/>
              </w:rPr>
            </w:pPr>
            <w:r w:rsidRPr="00171071">
              <w:rPr>
                <w:rFonts w:asciiTheme="minorHAnsi" w:hAnsiTheme="minorHAnsi"/>
                <w:b/>
                <w:sz w:val="20"/>
                <w:szCs w:val="20"/>
              </w:rPr>
              <w:t>TP</w:t>
            </w:r>
          </w:p>
        </w:tc>
        <w:tc>
          <w:tcPr>
            <w:tcW w:w="605" w:type="dxa"/>
            <w:shd w:val="clear" w:color="auto" w:fill="DCDCFF"/>
          </w:tcPr>
          <w:p w14:paraId="23A59AD6" w14:textId="77777777" w:rsidR="003E1E03" w:rsidRPr="00171071" w:rsidRDefault="003E1E03" w:rsidP="00171071">
            <w:pPr>
              <w:jc w:val="center"/>
              <w:rPr>
                <w:rFonts w:asciiTheme="minorHAnsi" w:hAnsiTheme="minorHAnsi"/>
                <w:b/>
                <w:sz w:val="20"/>
                <w:szCs w:val="20"/>
              </w:rPr>
            </w:pPr>
            <w:r w:rsidRPr="00171071">
              <w:rPr>
                <w:rFonts w:asciiTheme="minorHAnsi" w:hAnsiTheme="minorHAnsi"/>
                <w:b/>
                <w:sz w:val="20"/>
                <w:szCs w:val="20"/>
              </w:rPr>
              <w:t>TSP</w:t>
            </w:r>
          </w:p>
        </w:tc>
      </w:tr>
      <w:tr w:rsidR="003E1E03" w:rsidRPr="00171071" w14:paraId="432E350B" w14:textId="77777777" w:rsidTr="00FE4A7A">
        <w:tc>
          <w:tcPr>
            <w:tcW w:w="605" w:type="dxa"/>
            <w:shd w:val="clear" w:color="auto" w:fill="DCDCFF"/>
          </w:tcPr>
          <w:p w14:paraId="467103F4" w14:textId="77777777" w:rsidR="003E1E03" w:rsidRPr="00171071" w:rsidRDefault="003E1E03" w:rsidP="000B0E7C">
            <w:pPr>
              <w:rPr>
                <w:rFonts w:asciiTheme="minorHAnsi" w:hAnsiTheme="minorHAnsi"/>
                <w:b/>
                <w:sz w:val="20"/>
                <w:szCs w:val="20"/>
              </w:rPr>
            </w:pPr>
            <w:r w:rsidRPr="00171071">
              <w:rPr>
                <w:rFonts w:asciiTheme="minorHAnsi" w:hAnsiTheme="minorHAnsi"/>
                <w:b/>
                <w:sz w:val="20"/>
                <w:szCs w:val="20"/>
              </w:rPr>
              <w:t>R1</w:t>
            </w:r>
          </w:p>
        </w:tc>
        <w:tc>
          <w:tcPr>
            <w:tcW w:w="605" w:type="dxa"/>
            <w:shd w:val="clear" w:color="auto" w:fill="DCDCFF"/>
          </w:tcPr>
          <w:p w14:paraId="78B186CC" w14:textId="7A2A6D24" w:rsidR="003E1E03" w:rsidRPr="00171071" w:rsidRDefault="003E1E03" w:rsidP="00171071">
            <w:pPr>
              <w:jc w:val="center"/>
              <w:rPr>
                <w:rFonts w:asciiTheme="minorHAnsi" w:hAnsiTheme="minorHAnsi"/>
                <w:sz w:val="20"/>
                <w:szCs w:val="20"/>
              </w:rPr>
            </w:pPr>
          </w:p>
        </w:tc>
        <w:tc>
          <w:tcPr>
            <w:tcW w:w="605" w:type="dxa"/>
            <w:shd w:val="clear" w:color="auto" w:fill="DCDCFF"/>
          </w:tcPr>
          <w:p w14:paraId="4D8D342C" w14:textId="77777777" w:rsidR="003E1E03" w:rsidRPr="00171071" w:rsidRDefault="003E1E03" w:rsidP="00171071">
            <w:pPr>
              <w:jc w:val="center"/>
              <w:rPr>
                <w:rFonts w:asciiTheme="minorHAnsi" w:hAnsiTheme="minorHAnsi"/>
                <w:sz w:val="20"/>
                <w:szCs w:val="20"/>
              </w:rPr>
            </w:pPr>
          </w:p>
        </w:tc>
        <w:tc>
          <w:tcPr>
            <w:tcW w:w="605" w:type="dxa"/>
            <w:shd w:val="clear" w:color="auto" w:fill="DCDCFF"/>
          </w:tcPr>
          <w:p w14:paraId="3D1763C3" w14:textId="3688F7AF" w:rsidR="003E1E03" w:rsidRPr="00171071" w:rsidRDefault="004375EF" w:rsidP="00FC4D9E">
            <w:pPr>
              <w:jc w:val="center"/>
              <w:rPr>
                <w:rFonts w:asciiTheme="minorHAnsi" w:hAnsiTheme="minorHAnsi"/>
                <w:sz w:val="20"/>
                <w:szCs w:val="20"/>
              </w:rPr>
            </w:pPr>
            <w:r>
              <w:rPr>
                <w:rFonts w:asciiTheme="minorHAnsi" w:hAnsiTheme="minorHAnsi"/>
                <w:sz w:val="20"/>
                <w:szCs w:val="20"/>
              </w:rPr>
              <w:t>X</w:t>
            </w:r>
          </w:p>
        </w:tc>
        <w:tc>
          <w:tcPr>
            <w:tcW w:w="605" w:type="dxa"/>
            <w:shd w:val="clear" w:color="auto" w:fill="DCDCFF"/>
          </w:tcPr>
          <w:p w14:paraId="455AF945" w14:textId="77777777" w:rsidR="003E1E03" w:rsidRPr="00171071" w:rsidRDefault="003E1E03" w:rsidP="00171071">
            <w:pPr>
              <w:jc w:val="center"/>
              <w:rPr>
                <w:rFonts w:asciiTheme="minorHAnsi" w:hAnsiTheme="minorHAnsi"/>
                <w:sz w:val="20"/>
                <w:szCs w:val="20"/>
              </w:rPr>
            </w:pPr>
          </w:p>
        </w:tc>
        <w:tc>
          <w:tcPr>
            <w:tcW w:w="605" w:type="dxa"/>
            <w:shd w:val="clear" w:color="auto" w:fill="DCDCFF"/>
          </w:tcPr>
          <w:p w14:paraId="4E19A634" w14:textId="77777777" w:rsidR="003E1E03" w:rsidRPr="00171071" w:rsidRDefault="003E1E03" w:rsidP="00171071">
            <w:pPr>
              <w:jc w:val="center"/>
              <w:rPr>
                <w:rFonts w:asciiTheme="minorHAnsi" w:hAnsiTheme="minorHAnsi"/>
                <w:sz w:val="20"/>
                <w:szCs w:val="20"/>
              </w:rPr>
            </w:pPr>
          </w:p>
        </w:tc>
        <w:tc>
          <w:tcPr>
            <w:tcW w:w="605" w:type="dxa"/>
            <w:shd w:val="clear" w:color="auto" w:fill="DCDCFF"/>
          </w:tcPr>
          <w:p w14:paraId="490A0670" w14:textId="7FE63BE8" w:rsidR="003E1E03" w:rsidRPr="00171071" w:rsidRDefault="003E1E03" w:rsidP="00171071">
            <w:pPr>
              <w:jc w:val="center"/>
              <w:rPr>
                <w:rFonts w:asciiTheme="minorHAnsi" w:hAnsiTheme="minorHAnsi"/>
                <w:sz w:val="20"/>
                <w:szCs w:val="20"/>
              </w:rPr>
            </w:pPr>
          </w:p>
        </w:tc>
        <w:tc>
          <w:tcPr>
            <w:tcW w:w="605" w:type="dxa"/>
            <w:shd w:val="clear" w:color="auto" w:fill="DCDCFF"/>
          </w:tcPr>
          <w:p w14:paraId="20A5BF98" w14:textId="77777777" w:rsidR="003E1E03" w:rsidRPr="00171071" w:rsidRDefault="003E1E03" w:rsidP="00171071">
            <w:pPr>
              <w:jc w:val="center"/>
              <w:rPr>
                <w:rFonts w:asciiTheme="minorHAnsi" w:hAnsiTheme="minorHAnsi"/>
                <w:sz w:val="20"/>
                <w:szCs w:val="20"/>
              </w:rPr>
            </w:pPr>
          </w:p>
        </w:tc>
        <w:tc>
          <w:tcPr>
            <w:tcW w:w="605" w:type="dxa"/>
            <w:shd w:val="clear" w:color="auto" w:fill="DCDCFF"/>
          </w:tcPr>
          <w:p w14:paraId="11B3F9F2" w14:textId="77777777" w:rsidR="003E1E03" w:rsidRPr="00171071" w:rsidRDefault="003E1E03" w:rsidP="00171071">
            <w:pPr>
              <w:jc w:val="center"/>
              <w:rPr>
                <w:rFonts w:asciiTheme="minorHAnsi" w:hAnsiTheme="minorHAnsi"/>
                <w:sz w:val="20"/>
                <w:szCs w:val="20"/>
              </w:rPr>
            </w:pPr>
          </w:p>
        </w:tc>
        <w:tc>
          <w:tcPr>
            <w:tcW w:w="605" w:type="dxa"/>
            <w:shd w:val="clear" w:color="auto" w:fill="DCDCFF"/>
          </w:tcPr>
          <w:p w14:paraId="40887695" w14:textId="77777777" w:rsidR="003E1E03" w:rsidRPr="00171071" w:rsidRDefault="003E1E03" w:rsidP="00171071">
            <w:pPr>
              <w:jc w:val="center"/>
              <w:rPr>
                <w:rFonts w:asciiTheme="minorHAnsi" w:hAnsiTheme="minorHAnsi"/>
                <w:sz w:val="20"/>
                <w:szCs w:val="20"/>
              </w:rPr>
            </w:pPr>
          </w:p>
        </w:tc>
        <w:tc>
          <w:tcPr>
            <w:tcW w:w="605" w:type="dxa"/>
            <w:shd w:val="clear" w:color="auto" w:fill="DCDCFF"/>
          </w:tcPr>
          <w:p w14:paraId="4E39F869" w14:textId="77777777" w:rsidR="003E1E03" w:rsidRPr="00171071" w:rsidRDefault="003E1E03" w:rsidP="00171071">
            <w:pPr>
              <w:jc w:val="center"/>
              <w:rPr>
                <w:rFonts w:asciiTheme="minorHAnsi" w:hAnsiTheme="minorHAnsi"/>
                <w:sz w:val="20"/>
                <w:szCs w:val="20"/>
              </w:rPr>
            </w:pPr>
          </w:p>
        </w:tc>
        <w:tc>
          <w:tcPr>
            <w:tcW w:w="605" w:type="dxa"/>
            <w:shd w:val="clear" w:color="auto" w:fill="DCDCFF"/>
          </w:tcPr>
          <w:p w14:paraId="20FBBC86" w14:textId="77777777" w:rsidR="003E1E03" w:rsidRPr="00171071" w:rsidRDefault="003E1E03" w:rsidP="00171071">
            <w:pPr>
              <w:jc w:val="center"/>
              <w:rPr>
                <w:rFonts w:asciiTheme="minorHAnsi" w:hAnsiTheme="minorHAnsi"/>
                <w:sz w:val="20"/>
                <w:szCs w:val="20"/>
              </w:rPr>
            </w:pPr>
          </w:p>
        </w:tc>
        <w:tc>
          <w:tcPr>
            <w:tcW w:w="605" w:type="dxa"/>
            <w:shd w:val="clear" w:color="auto" w:fill="DCDCFF"/>
          </w:tcPr>
          <w:p w14:paraId="747C1520" w14:textId="0503699E" w:rsidR="003E1E03" w:rsidRPr="00171071" w:rsidRDefault="008C2129" w:rsidP="00171071">
            <w:pPr>
              <w:jc w:val="center"/>
              <w:rPr>
                <w:rFonts w:asciiTheme="minorHAnsi" w:hAnsiTheme="minorHAnsi"/>
                <w:sz w:val="20"/>
                <w:szCs w:val="20"/>
              </w:rPr>
            </w:pPr>
            <w:r>
              <w:rPr>
                <w:rFonts w:asciiTheme="minorHAnsi" w:hAnsiTheme="minorHAnsi"/>
                <w:sz w:val="20"/>
                <w:szCs w:val="20"/>
              </w:rPr>
              <w:t>X</w:t>
            </w:r>
          </w:p>
        </w:tc>
        <w:tc>
          <w:tcPr>
            <w:tcW w:w="605" w:type="dxa"/>
            <w:shd w:val="clear" w:color="auto" w:fill="DCDCFF"/>
          </w:tcPr>
          <w:p w14:paraId="57437285" w14:textId="77777777" w:rsidR="003E1E03" w:rsidRPr="00171071" w:rsidRDefault="003E1E03" w:rsidP="00171071">
            <w:pPr>
              <w:jc w:val="center"/>
              <w:rPr>
                <w:rFonts w:asciiTheme="minorHAnsi" w:hAnsiTheme="minorHAnsi"/>
                <w:sz w:val="20"/>
                <w:szCs w:val="20"/>
              </w:rPr>
            </w:pPr>
          </w:p>
        </w:tc>
        <w:tc>
          <w:tcPr>
            <w:tcW w:w="605" w:type="dxa"/>
            <w:shd w:val="clear" w:color="auto" w:fill="DCDCFF"/>
          </w:tcPr>
          <w:p w14:paraId="518D48EF" w14:textId="77777777" w:rsidR="003E1E03" w:rsidRPr="00171071" w:rsidRDefault="003E1E03" w:rsidP="00171071">
            <w:pPr>
              <w:jc w:val="center"/>
              <w:rPr>
                <w:rFonts w:asciiTheme="minorHAnsi" w:hAnsiTheme="minorHAnsi"/>
                <w:sz w:val="20"/>
                <w:szCs w:val="20"/>
              </w:rPr>
            </w:pPr>
          </w:p>
        </w:tc>
        <w:tc>
          <w:tcPr>
            <w:tcW w:w="605" w:type="dxa"/>
            <w:shd w:val="clear" w:color="auto" w:fill="DCDCFF"/>
          </w:tcPr>
          <w:p w14:paraId="3433D2E4" w14:textId="77777777" w:rsidR="003E1E03" w:rsidRPr="00171071" w:rsidRDefault="003E1E03" w:rsidP="00171071">
            <w:pPr>
              <w:jc w:val="center"/>
              <w:rPr>
                <w:rFonts w:asciiTheme="minorHAnsi" w:hAnsiTheme="minorHAnsi"/>
                <w:sz w:val="20"/>
                <w:szCs w:val="20"/>
              </w:rPr>
            </w:pPr>
          </w:p>
        </w:tc>
      </w:tr>
      <w:tr w:rsidR="003E1E03" w:rsidRPr="00171071" w14:paraId="53781A6C" w14:textId="77777777" w:rsidTr="00FE4A7A">
        <w:tc>
          <w:tcPr>
            <w:tcW w:w="605" w:type="dxa"/>
            <w:shd w:val="clear" w:color="auto" w:fill="DCDCFF"/>
          </w:tcPr>
          <w:p w14:paraId="5EB5B405" w14:textId="77777777" w:rsidR="003E1E03" w:rsidRPr="00171071" w:rsidRDefault="003E1E03" w:rsidP="000B0E7C">
            <w:pPr>
              <w:rPr>
                <w:rFonts w:asciiTheme="minorHAnsi" w:hAnsiTheme="minorHAnsi"/>
                <w:b/>
                <w:sz w:val="20"/>
                <w:szCs w:val="20"/>
              </w:rPr>
            </w:pPr>
            <w:r w:rsidRPr="00171071">
              <w:rPr>
                <w:rFonts w:asciiTheme="minorHAnsi" w:hAnsiTheme="minorHAnsi"/>
                <w:b/>
                <w:sz w:val="20"/>
                <w:szCs w:val="20"/>
              </w:rPr>
              <w:t>R2</w:t>
            </w:r>
          </w:p>
        </w:tc>
        <w:tc>
          <w:tcPr>
            <w:tcW w:w="605" w:type="dxa"/>
            <w:shd w:val="clear" w:color="auto" w:fill="DCDCFF"/>
          </w:tcPr>
          <w:p w14:paraId="7BC81987" w14:textId="77777777" w:rsidR="003E1E03" w:rsidRPr="00171071" w:rsidRDefault="003E1E03" w:rsidP="00171071">
            <w:pPr>
              <w:jc w:val="center"/>
              <w:rPr>
                <w:rFonts w:asciiTheme="minorHAnsi" w:hAnsiTheme="minorHAnsi"/>
                <w:sz w:val="20"/>
                <w:szCs w:val="20"/>
              </w:rPr>
            </w:pPr>
          </w:p>
        </w:tc>
        <w:tc>
          <w:tcPr>
            <w:tcW w:w="605" w:type="dxa"/>
            <w:shd w:val="clear" w:color="auto" w:fill="DCDCFF"/>
          </w:tcPr>
          <w:p w14:paraId="46883798" w14:textId="77777777" w:rsidR="003E1E03" w:rsidRPr="00171071" w:rsidRDefault="003E1E03" w:rsidP="00171071">
            <w:pPr>
              <w:jc w:val="center"/>
              <w:rPr>
                <w:rFonts w:asciiTheme="minorHAnsi" w:hAnsiTheme="minorHAnsi"/>
                <w:sz w:val="20"/>
                <w:szCs w:val="20"/>
              </w:rPr>
            </w:pPr>
          </w:p>
        </w:tc>
        <w:tc>
          <w:tcPr>
            <w:tcW w:w="605" w:type="dxa"/>
            <w:shd w:val="clear" w:color="auto" w:fill="DCDCFF"/>
          </w:tcPr>
          <w:p w14:paraId="72C99D41" w14:textId="3F92B370" w:rsidR="003E1E03" w:rsidRPr="00171071" w:rsidRDefault="004375EF" w:rsidP="00171071">
            <w:pPr>
              <w:jc w:val="center"/>
              <w:rPr>
                <w:rFonts w:asciiTheme="minorHAnsi" w:hAnsiTheme="minorHAnsi"/>
                <w:sz w:val="20"/>
                <w:szCs w:val="20"/>
              </w:rPr>
            </w:pPr>
            <w:r>
              <w:rPr>
                <w:rFonts w:asciiTheme="minorHAnsi" w:hAnsiTheme="minorHAnsi"/>
                <w:sz w:val="20"/>
                <w:szCs w:val="20"/>
              </w:rPr>
              <w:t>X</w:t>
            </w:r>
          </w:p>
        </w:tc>
        <w:tc>
          <w:tcPr>
            <w:tcW w:w="605" w:type="dxa"/>
            <w:shd w:val="clear" w:color="auto" w:fill="DCDCFF"/>
          </w:tcPr>
          <w:p w14:paraId="3BA2BB0D" w14:textId="77777777" w:rsidR="003E1E03" w:rsidRPr="00171071" w:rsidRDefault="003E1E03" w:rsidP="00171071">
            <w:pPr>
              <w:jc w:val="center"/>
              <w:rPr>
                <w:rFonts w:asciiTheme="minorHAnsi" w:hAnsiTheme="minorHAnsi"/>
                <w:sz w:val="20"/>
                <w:szCs w:val="20"/>
              </w:rPr>
            </w:pPr>
          </w:p>
        </w:tc>
        <w:tc>
          <w:tcPr>
            <w:tcW w:w="605" w:type="dxa"/>
            <w:shd w:val="clear" w:color="auto" w:fill="DCDCFF"/>
          </w:tcPr>
          <w:p w14:paraId="6CEEC60D" w14:textId="77777777" w:rsidR="003E1E03" w:rsidRPr="00171071" w:rsidRDefault="003E1E03" w:rsidP="00171071">
            <w:pPr>
              <w:jc w:val="center"/>
              <w:rPr>
                <w:rFonts w:asciiTheme="minorHAnsi" w:hAnsiTheme="minorHAnsi"/>
                <w:sz w:val="20"/>
                <w:szCs w:val="20"/>
              </w:rPr>
            </w:pPr>
          </w:p>
        </w:tc>
        <w:tc>
          <w:tcPr>
            <w:tcW w:w="605" w:type="dxa"/>
            <w:shd w:val="clear" w:color="auto" w:fill="DCDCFF"/>
          </w:tcPr>
          <w:p w14:paraId="1F30C2E2" w14:textId="77777777" w:rsidR="003E1E03" w:rsidRPr="00171071" w:rsidRDefault="003E1E03" w:rsidP="00171071">
            <w:pPr>
              <w:jc w:val="center"/>
              <w:rPr>
                <w:rFonts w:asciiTheme="minorHAnsi" w:hAnsiTheme="minorHAnsi"/>
                <w:sz w:val="20"/>
                <w:szCs w:val="20"/>
              </w:rPr>
            </w:pPr>
          </w:p>
        </w:tc>
        <w:tc>
          <w:tcPr>
            <w:tcW w:w="605" w:type="dxa"/>
            <w:shd w:val="clear" w:color="auto" w:fill="DCDCFF"/>
          </w:tcPr>
          <w:p w14:paraId="2CB109C8" w14:textId="77777777" w:rsidR="003E1E03" w:rsidRPr="00171071" w:rsidRDefault="003E1E03" w:rsidP="00171071">
            <w:pPr>
              <w:jc w:val="center"/>
              <w:rPr>
                <w:rFonts w:asciiTheme="minorHAnsi" w:hAnsiTheme="minorHAnsi"/>
                <w:sz w:val="20"/>
                <w:szCs w:val="20"/>
              </w:rPr>
            </w:pPr>
          </w:p>
        </w:tc>
        <w:tc>
          <w:tcPr>
            <w:tcW w:w="605" w:type="dxa"/>
            <w:shd w:val="clear" w:color="auto" w:fill="DCDCFF"/>
          </w:tcPr>
          <w:p w14:paraId="1ED1018B" w14:textId="77777777" w:rsidR="003E1E03" w:rsidRPr="00171071" w:rsidRDefault="003E1E03" w:rsidP="00171071">
            <w:pPr>
              <w:jc w:val="center"/>
              <w:rPr>
                <w:rFonts w:asciiTheme="minorHAnsi" w:hAnsiTheme="minorHAnsi"/>
                <w:sz w:val="20"/>
                <w:szCs w:val="20"/>
              </w:rPr>
            </w:pPr>
          </w:p>
        </w:tc>
        <w:tc>
          <w:tcPr>
            <w:tcW w:w="605" w:type="dxa"/>
            <w:shd w:val="clear" w:color="auto" w:fill="DCDCFF"/>
          </w:tcPr>
          <w:p w14:paraId="5334FAB3" w14:textId="77777777" w:rsidR="003E1E03" w:rsidRPr="00171071" w:rsidRDefault="003E1E03" w:rsidP="00171071">
            <w:pPr>
              <w:jc w:val="center"/>
              <w:rPr>
                <w:rFonts w:asciiTheme="minorHAnsi" w:hAnsiTheme="minorHAnsi"/>
                <w:sz w:val="20"/>
                <w:szCs w:val="20"/>
              </w:rPr>
            </w:pPr>
          </w:p>
        </w:tc>
        <w:tc>
          <w:tcPr>
            <w:tcW w:w="605" w:type="dxa"/>
            <w:shd w:val="clear" w:color="auto" w:fill="DCDCFF"/>
          </w:tcPr>
          <w:p w14:paraId="328290A0" w14:textId="77777777" w:rsidR="003E1E03" w:rsidRPr="00171071" w:rsidRDefault="003E1E03" w:rsidP="00171071">
            <w:pPr>
              <w:jc w:val="center"/>
              <w:rPr>
                <w:rFonts w:asciiTheme="minorHAnsi" w:hAnsiTheme="minorHAnsi"/>
                <w:sz w:val="20"/>
                <w:szCs w:val="20"/>
              </w:rPr>
            </w:pPr>
          </w:p>
        </w:tc>
        <w:tc>
          <w:tcPr>
            <w:tcW w:w="605" w:type="dxa"/>
            <w:shd w:val="clear" w:color="auto" w:fill="DCDCFF"/>
          </w:tcPr>
          <w:p w14:paraId="55F31DAB" w14:textId="77777777" w:rsidR="003E1E03" w:rsidRPr="00171071" w:rsidRDefault="003E1E03" w:rsidP="00171071">
            <w:pPr>
              <w:jc w:val="center"/>
              <w:rPr>
                <w:rFonts w:asciiTheme="minorHAnsi" w:hAnsiTheme="minorHAnsi"/>
                <w:sz w:val="20"/>
                <w:szCs w:val="20"/>
              </w:rPr>
            </w:pPr>
          </w:p>
        </w:tc>
        <w:tc>
          <w:tcPr>
            <w:tcW w:w="605" w:type="dxa"/>
            <w:shd w:val="clear" w:color="auto" w:fill="DCDCFF"/>
          </w:tcPr>
          <w:p w14:paraId="6AC61743" w14:textId="691014CD" w:rsidR="003E1E03" w:rsidRPr="00171071" w:rsidRDefault="008C2129" w:rsidP="00171071">
            <w:pPr>
              <w:jc w:val="center"/>
              <w:rPr>
                <w:rFonts w:asciiTheme="minorHAnsi" w:hAnsiTheme="minorHAnsi"/>
                <w:sz w:val="20"/>
                <w:szCs w:val="20"/>
              </w:rPr>
            </w:pPr>
            <w:r>
              <w:rPr>
                <w:rFonts w:asciiTheme="minorHAnsi" w:hAnsiTheme="minorHAnsi"/>
                <w:sz w:val="20"/>
                <w:szCs w:val="20"/>
              </w:rPr>
              <w:t>X</w:t>
            </w:r>
          </w:p>
        </w:tc>
        <w:tc>
          <w:tcPr>
            <w:tcW w:w="605" w:type="dxa"/>
            <w:shd w:val="clear" w:color="auto" w:fill="DCDCFF"/>
          </w:tcPr>
          <w:p w14:paraId="4C7765FE" w14:textId="77777777" w:rsidR="003E1E03" w:rsidRPr="00171071" w:rsidRDefault="003E1E03" w:rsidP="00171071">
            <w:pPr>
              <w:jc w:val="center"/>
              <w:rPr>
                <w:rFonts w:asciiTheme="minorHAnsi" w:hAnsiTheme="minorHAnsi"/>
                <w:sz w:val="20"/>
                <w:szCs w:val="20"/>
              </w:rPr>
            </w:pPr>
          </w:p>
        </w:tc>
        <w:tc>
          <w:tcPr>
            <w:tcW w:w="605" w:type="dxa"/>
            <w:shd w:val="clear" w:color="auto" w:fill="DCDCFF"/>
          </w:tcPr>
          <w:p w14:paraId="1B909678" w14:textId="77777777" w:rsidR="003E1E03" w:rsidRPr="00171071" w:rsidRDefault="003E1E03" w:rsidP="00171071">
            <w:pPr>
              <w:jc w:val="center"/>
              <w:rPr>
                <w:rFonts w:asciiTheme="minorHAnsi" w:hAnsiTheme="minorHAnsi"/>
                <w:sz w:val="20"/>
                <w:szCs w:val="20"/>
              </w:rPr>
            </w:pPr>
          </w:p>
        </w:tc>
        <w:tc>
          <w:tcPr>
            <w:tcW w:w="605" w:type="dxa"/>
            <w:shd w:val="clear" w:color="auto" w:fill="DCDCFF"/>
          </w:tcPr>
          <w:p w14:paraId="14E9413A" w14:textId="77777777" w:rsidR="003E1E03" w:rsidRPr="00171071" w:rsidRDefault="003E1E03" w:rsidP="00171071">
            <w:pPr>
              <w:jc w:val="center"/>
              <w:rPr>
                <w:rFonts w:asciiTheme="minorHAnsi" w:hAnsiTheme="minorHAnsi"/>
                <w:sz w:val="20"/>
                <w:szCs w:val="20"/>
              </w:rPr>
            </w:pPr>
          </w:p>
        </w:tc>
      </w:tr>
      <w:tr w:rsidR="00BB04E0" w:rsidRPr="00171071" w14:paraId="3EEC8D2E" w14:textId="77777777" w:rsidTr="00FE4A7A">
        <w:tc>
          <w:tcPr>
            <w:tcW w:w="605" w:type="dxa"/>
            <w:shd w:val="clear" w:color="auto" w:fill="DCDCFF"/>
          </w:tcPr>
          <w:p w14:paraId="2BA0AFF8" w14:textId="3A5422B3" w:rsidR="00BB04E0" w:rsidRPr="00171071" w:rsidRDefault="00BB04E0" w:rsidP="000B0E7C">
            <w:pPr>
              <w:rPr>
                <w:rFonts w:asciiTheme="minorHAnsi" w:hAnsiTheme="minorHAnsi"/>
                <w:b/>
                <w:sz w:val="20"/>
                <w:szCs w:val="20"/>
              </w:rPr>
            </w:pPr>
            <w:r w:rsidRPr="00171071">
              <w:rPr>
                <w:rFonts w:asciiTheme="minorHAnsi" w:hAnsiTheme="minorHAnsi"/>
                <w:b/>
                <w:sz w:val="20"/>
                <w:szCs w:val="20"/>
              </w:rPr>
              <w:t>R</w:t>
            </w:r>
            <w:r>
              <w:rPr>
                <w:rFonts w:asciiTheme="minorHAnsi" w:hAnsiTheme="minorHAnsi"/>
                <w:b/>
                <w:sz w:val="20"/>
                <w:szCs w:val="20"/>
              </w:rPr>
              <w:t>3</w:t>
            </w:r>
          </w:p>
        </w:tc>
        <w:tc>
          <w:tcPr>
            <w:tcW w:w="605" w:type="dxa"/>
            <w:shd w:val="clear" w:color="auto" w:fill="DCDCFF"/>
          </w:tcPr>
          <w:p w14:paraId="4E8B8BFE" w14:textId="77777777" w:rsidR="00BB04E0" w:rsidRPr="00171071" w:rsidRDefault="00BB04E0" w:rsidP="00171071">
            <w:pPr>
              <w:jc w:val="center"/>
              <w:rPr>
                <w:rFonts w:asciiTheme="minorHAnsi" w:hAnsiTheme="minorHAnsi"/>
                <w:sz w:val="20"/>
                <w:szCs w:val="20"/>
              </w:rPr>
            </w:pPr>
          </w:p>
        </w:tc>
        <w:tc>
          <w:tcPr>
            <w:tcW w:w="605" w:type="dxa"/>
            <w:shd w:val="clear" w:color="auto" w:fill="DCDCFF"/>
          </w:tcPr>
          <w:p w14:paraId="5A867360" w14:textId="77777777" w:rsidR="00BB04E0" w:rsidRPr="00171071" w:rsidRDefault="00BB04E0" w:rsidP="00171071">
            <w:pPr>
              <w:jc w:val="center"/>
              <w:rPr>
                <w:rFonts w:asciiTheme="minorHAnsi" w:hAnsiTheme="minorHAnsi"/>
                <w:sz w:val="20"/>
                <w:szCs w:val="20"/>
              </w:rPr>
            </w:pPr>
          </w:p>
        </w:tc>
        <w:tc>
          <w:tcPr>
            <w:tcW w:w="605" w:type="dxa"/>
            <w:shd w:val="clear" w:color="auto" w:fill="DCDCFF"/>
          </w:tcPr>
          <w:p w14:paraId="73051D7D" w14:textId="79FAB8BC" w:rsidR="00BB04E0" w:rsidRDefault="004375EF" w:rsidP="00171071">
            <w:pPr>
              <w:jc w:val="center"/>
              <w:rPr>
                <w:rFonts w:asciiTheme="minorHAnsi" w:hAnsiTheme="minorHAnsi"/>
                <w:sz w:val="20"/>
                <w:szCs w:val="20"/>
              </w:rPr>
            </w:pPr>
            <w:r>
              <w:rPr>
                <w:rFonts w:asciiTheme="minorHAnsi" w:hAnsiTheme="minorHAnsi"/>
                <w:sz w:val="20"/>
                <w:szCs w:val="20"/>
              </w:rPr>
              <w:t>X</w:t>
            </w:r>
          </w:p>
        </w:tc>
        <w:tc>
          <w:tcPr>
            <w:tcW w:w="605" w:type="dxa"/>
            <w:shd w:val="clear" w:color="auto" w:fill="DCDCFF"/>
          </w:tcPr>
          <w:p w14:paraId="264928AB" w14:textId="77777777" w:rsidR="00BB04E0" w:rsidRPr="00171071" w:rsidRDefault="00BB04E0" w:rsidP="00171071">
            <w:pPr>
              <w:jc w:val="center"/>
              <w:rPr>
                <w:rFonts w:asciiTheme="minorHAnsi" w:hAnsiTheme="minorHAnsi"/>
                <w:sz w:val="20"/>
                <w:szCs w:val="20"/>
              </w:rPr>
            </w:pPr>
          </w:p>
        </w:tc>
        <w:tc>
          <w:tcPr>
            <w:tcW w:w="605" w:type="dxa"/>
            <w:shd w:val="clear" w:color="auto" w:fill="DCDCFF"/>
          </w:tcPr>
          <w:p w14:paraId="5FA9DD18" w14:textId="77777777" w:rsidR="00BB04E0" w:rsidRPr="00171071" w:rsidRDefault="00BB04E0" w:rsidP="00171071">
            <w:pPr>
              <w:jc w:val="center"/>
              <w:rPr>
                <w:rFonts w:asciiTheme="minorHAnsi" w:hAnsiTheme="minorHAnsi"/>
                <w:sz w:val="20"/>
                <w:szCs w:val="20"/>
              </w:rPr>
            </w:pPr>
          </w:p>
        </w:tc>
        <w:tc>
          <w:tcPr>
            <w:tcW w:w="605" w:type="dxa"/>
            <w:shd w:val="clear" w:color="auto" w:fill="DCDCFF"/>
          </w:tcPr>
          <w:p w14:paraId="1293CBAC" w14:textId="77777777" w:rsidR="00BB04E0" w:rsidRPr="00171071" w:rsidRDefault="00BB04E0" w:rsidP="00171071">
            <w:pPr>
              <w:jc w:val="center"/>
              <w:rPr>
                <w:rFonts w:asciiTheme="minorHAnsi" w:hAnsiTheme="minorHAnsi"/>
                <w:sz w:val="20"/>
                <w:szCs w:val="20"/>
              </w:rPr>
            </w:pPr>
          </w:p>
        </w:tc>
        <w:tc>
          <w:tcPr>
            <w:tcW w:w="605" w:type="dxa"/>
            <w:shd w:val="clear" w:color="auto" w:fill="DCDCFF"/>
          </w:tcPr>
          <w:p w14:paraId="4AF932D1" w14:textId="77777777" w:rsidR="00BB04E0" w:rsidRPr="00171071" w:rsidRDefault="00BB04E0" w:rsidP="00171071">
            <w:pPr>
              <w:jc w:val="center"/>
              <w:rPr>
                <w:rFonts w:asciiTheme="minorHAnsi" w:hAnsiTheme="minorHAnsi"/>
                <w:sz w:val="20"/>
                <w:szCs w:val="20"/>
              </w:rPr>
            </w:pPr>
          </w:p>
        </w:tc>
        <w:tc>
          <w:tcPr>
            <w:tcW w:w="605" w:type="dxa"/>
            <w:shd w:val="clear" w:color="auto" w:fill="DCDCFF"/>
          </w:tcPr>
          <w:p w14:paraId="551F51A5" w14:textId="77777777" w:rsidR="00BB04E0" w:rsidRPr="00171071" w:rsidRDefault="00BB04E0" w:rsidP="00171071">
            <w:pPr>
              <w:jc w:val="center"/>
              <w:rPr>
                <w:rFonts w:asciiTheme="minorHAnsi" w:hAnsiTheme="minorHAnsi"/>
                <w:sz w:val="20"/>
                <w:szCs w:val="20"/>
              </w:rPr>
            </w:pPr>
          </w:p>
        </w:tc>
        <w:tc>
          <w:tcPr>
            <w:tcW w:w="605" w:type="dxa"/>
            <w:shd w:val="clear" w:color="auto" w:fill="DCDCFF"/>
          </w:tcPr>
          <w:p w14:paraId="2D8BF8FD" w14:textId="77777777" w:rsidR="00BB04E0" w:rsidRPr="00171071" w:rsidRDefault="00BB04E0" w:rsidP="00171071">
            <w:pPr>
              <w:jc w:val="center"/>
              <w:rPr>
                <w:rFonts w:asciiTheme="minorHAnsi" w:hAnsiTheme="minorHAnsi"/>
                <w:sz w:val="20"/>
                <w:szCs w:val="20"/>
              </w:rPr>
            </w:pPr>
          </w:p>
        </w:tc>
        <w:tc>
          <w:tcPr>
            <w:tcW w:w="605" w:type="dxa"/>
            <w:shd w:val="clear" w:color="auto" w:fill="DCDCFF"/>
          </w:tcPr>
          <w:p w14:paraId="6DDBD7C7" w14:textId="77777777" w:rsidR="00BB04E0" w:rsidRPr="00171071" w:rsidRDefault="00BB04E0" w:rsidP="00171071">
            <w:pPr>
              <w:jc w:val="center"/>
              <w:rPr>
                <w:rFonts w:asciiTheme="minorHAnsi" w:hAnsiTheme="minorHAnsi"/>
                <w:sz w:val="20"/>
                <w:szCs w:val="20"/>
              </w:rPr>
            </w:pPr>
          </w:p>
        </w:tc>
        <w:tc>
          <w:tcPr>
            <w:tcW w:w="605" w:type="dxa"/>
            <w:shd w:val="clear" w:color="auto" w:fill="DCDCFF"/>
          </w:tcPr>
          <w:p w14:paraId="25F1CD47" w14:textId="77777777" w:rsidR="00BB04E0" w:rsidRPr="00171071" w:rsidRDefault="00BB04E0" w:rsidP="00171071">
            <w:pPr>
              <w:jc w:val="center"/>
              <w:rPr>
                <w:rFonts w:asciiTheme="minorHAnsi" w:hAnsiTheme="minorHAnsi"/>
                <w:sz w:val="20"/>
                <w:szCs w:val="20"/>
              </w:rPr>
            </w:pPr>
          </w:p>
        </w:tc>
        <w:tc>
          <w:tcPr>
            <w:tcW w:w="605" w:type="dxa"/>
            <w:shd w:val="clear" w:color="auto" w:fill="DCDCFF"/>
          </w:tcPr>
          <w:p w14:paraId="485CEA7E" w14:textId="6701C103" w:rsidR="00BB04E0" w:rsidRDefault="008C2129" w:rsidP="00171071">
            <w:pPr>
              <w:jc w:val="center"/>
              <w:rPr>
                <w:rFonts w:asciiTheme="minorHAnsi" w:hAnsiTheme="minorHAnsi"/>
                <w:sz w:val="20"/>
                <w:szCs w:val="20"/>
              </w:rPr>
            </w:pPr>
            <w:r>
              <w:rPr>
                <w:rFonts w:asciiTheme="minorHAnsi" w:hAnsiTheme="minorHAnsi"/>
                <w:sz w:val="20"/>
                <w:szCs w:val="20"/>
              </w:rPr>
              <w:t>X</w:t>
            </w:r>
          </w:p>
        </w:tc>
        <w:tc>
          <w:tcPr>
            <w:tcW w:w="605" w:type="dxa"/>
            <w:shd w:val="clear" w:color="auto" w:fill="DCDCFF"/>
          </w:tcPr>
          <w:p w14:paraId="2F9CCB7A" w14:textId="77777777" w:rsidR="00BB04E0" w:rsidRPr="00171071" w:rsidRDefault="00BB04E0" w:rsidP="00171071">
            <w:pPr>
              <w:jc w:val="center"/>
              <w:rPr>
                <w:rFonts w:asciiTheme="minorHAnsi" w:hAnsiTheme="minorHAnsi"/>
                <w:sz w:val="20"/>
                <w:szCs w:val="20"/>
              </w:rPr>
            </w:pPr>
          </w:p>
        </w:tc>
        <w:tc>
          <w:tcPr>
            <w:tcW w:w="605" w:type="dxa"/>
            <w:shd w:val="clear" w:color="auto" w:fill="DCDCFF"/>
          </w:tcPr>
          <w:p w14:paraId="2D36C9C8" w14:textId="77777777" w:rsidR="00BB04E0" w:rsidRPr="00171071" w:rsidRDefault="00BB04E0" w:rsidP="00171071">
            <w:pPr>
              <w:jc w:val="center"/>
              <w:rPr>
                <w:rFonts w:asciiTheme="minorHAnsi" w:hAnsiTheme="minorHAnsi"/>
                <w:sz w:val="20"/>
                <w:szCs w:val="20"/>
              </w:rPr>
            </w:pPr>
          </w:p>
        </w:tc>
        <w:tc>
          <w:tcPr>
            <w:tcW w:w="605" w:type="dxa"/>
            <w:shd w:val="clear" w:color="auto" w:fill="DCDCFF"/>
          </w:tcPr>
          <w:p w14:paraId="29E7DBEB" w14:textId="77777777" w:rsidR="00BB04E0" w:rsidRPr="00171071" w:rsidRDefault="00BB04E0" w:rsidP="00171071">
            <w:pPr>
              <w:jc w:val="center"/>
              <w:rPr>
                <w:rFonts w:asciiTheme="minorHAnsi" w:hAnsiTheme="minorHAnsi"/>
                <w:sz w:val="20"/>
                <w:szCs w:val="20"/>
              </w:rPr>
            </w:pPr>
          </w:p>
        </w:tc>
      </w:tr>
      <w:tr w:rsidR="00BB04E0" w:rsidRPr="00171071" w14:paraId="07866032" w14:textId="77777777" w:rsidTr="00FE4A7A">
        <w:tc>
          <w:tcPr>
            <w:tcW w:w="605" w:type="dxa"/>
            <w:shd w:val="clear" w:color="auto" w:fill="DCDCFF"/>
          </w:tcPr>
          <w:p w14:paraId="0A6AC8F8" w14:textId="213D1BDC" w:rsidR="00BB04E0" w:rsidRPr="00171071" w:rsidRDefault="00BB04E0" w:rsidP="000B0E7C">
            <w:pPr>
              <w:rPr>
                <w:rFonts w:asciiTheme="minorHAnsi" w:hAnsiTheme="minorHAnsi"/>
                <w:b/>
                <w:sz w:val="20"/>
                <w:szCs w:val="20"/>
              </w:rPr>
            </w:pPr>
            <w:r w:rsidRPr="00171071">
              <w:rPr>
                <w:rFonts w:asciiTheme="minorHAnsi" w:hAnsiTheme="minorHAnsi"/>
                <w:b/>
                <w:sz w:val="20"/>
                <w:szCs w:val="20"/>
              </w:rPr>
              <w:t>R</w:t>
            </w:r>
            <w:r>
              <w:rPr>
                <w:rFonts w:asciiTheme="minorHAnsi" w:hAnsiTheme="minorHAnsi"/>
                <w:b/>
                <w:sz w:val="20"/>
                <w:szCs w:val="20"/>
              </w:rPr>
              <w:t>4</w:t>
            </w:r>
          </w:p>
        </w:tc>
        <w:tc>
          <w:tcPr>
            <w:tcW w:w="605" w:type="dxa"/>
            <w:shd w:val="clear" w:color="auto" w:fill="DCDCFF"/>
          </w:tcPr>
          <w:p w14:paraId="3DAC87AB" w14:textId="77777777" w:rsidR="00BB04E0" w:rsidRPr="00171071" w:rsidRDefault="00BB04E0" w:rsidP="00171071">
            <w:pPr>
              <w:jc w:val="center"/>
              <w:rPr>
                <w:rFonts w:asciiTheme="minorHAnsi" w:hAnsiTheme="minorHAnsi"/>
                <w:sz w:val="20"/>
                <w:szCs w:val="20"/>
              </w:rPr>
            </w:pPr>
          </w:p>
        </w:tc>
        <w:tc>
          <w:tcPr>
            <w:tcW w:w="605" w:type="dxa"/>
            <w:shd w:val="clear" w:color="auto" w:fill="DCDCFF"/>
          </w:tcPr>
          <w:p w14:paraId="1EDD8018" w14:textId="77777777" w:rsidR="00BB04E0" w:rsidRPr="00171071" w:rsidRDefault="00BB04E0" w:rsidP="00171071">
            <w:pPr>
              <w:jc w:val="center"/>
              <w:rPr>
                <w:rFonts w:asciiTheme="minorHAnsi" w:hAnsiTheme="minorHAnsi"/>
                <w:sz w:val="20"/>
                <w:szCs w:val="20"/>
              </w:rPr>
            </w:pPr>
          </w:p>
        </w:tc>
        <w:tc>
          <w:tcPr>
            <w:tcW w:w="605" w:type="dxa"/>
            <w:shd w:val="clear" w:color="auto" w:fill="DCDCFF"/>
          </w:tcPr>
          <w:p w14:paraId="3287CB72" w14:textId="228DF777" w:rsidR="00BB04E0" w:rsidRDefault="004375EF" w:rsidP="00171071">
            <w:pPr>
              <w:jc w:val="center"/>
              <w:rPr>
                <w:rFonts w:asciiTheme="minorHAnsi" w:hAnsiTheme="minorHAnsi"/>
                <w:sz w:val="20"/>
                <w:szCs w:val="20"/>
              </w:rPr>
            </w:pPr>
            <w:r>
              <w:rPr>
                <w:rFonts w:asciiTheme="minorHAnsi" w:hAnsiTheme="minorHAnsi"/>
                <w:sz w:val="20"/>
                <w:szCs w:val="20"/>
              </w:rPr>
              <w:t>X</w:t>
            </w:r>
          </w:p>
        </w:tc>
        <w:tc>
          <w:tcPr>
            <w:tcW w:w="605" w:type="dxa"/>
            <w:shd w:val="clear" w:color="auto" w:fill="DCDCFF"/>
          </w:tcPr>
          <w:p w14:paraId="1E94AD22" w14:textId="77777777" w:rsidR="00BB04E0" w:rsidRPr="00171071" w:rsidRDefault="00BB04E0" w:rsidP="00171071">
            <w:pPr>
              <w:jc w:val="center"/>
              <w:rPr>
                <w:rFonts w:asciiTheme="minorHAnsi" w:hAnsiTheme="minorHAnsi"/>
                <w:sz w:val="20"/>
                <w:szCs w:val="20"/>
              </w:rPr>
            </w:pPr>
          </w:p>
        </w:tc>
        <w:tc>
          <w:tcPr>
            <w:tcW w:w="605" w:type="dxa"/>
            <w:shd w:val="clear" w:color="auto" w:fill="DCDCFF"/>
          </w:tcPr>
          <w:p w14:paraId="48C2A73A" w14:textId="77777777" w:rsidR="00BB04E0" w:rsidRPr="00171071" w:rsidRDefault="00BB04E0" w:rsidP="00171071">
            <w:pPr>
              <w:jc w:val="center"/>
              <w:rPr>
                <w:rFonts w:asciiTheme="minorHAnsi" w:hAnsiTheme="minorHAnsi"/>
                <w:sz w:val="20"/>
                <w:szCs w:val="20"/>
              </w:rPr>
            </w:pPr>
          </w:p>
        </w:tc>
        <w:tc>
          <w:tcPr>
            <w:tcW w:w="605" w:type="dxa"/>
            <w:shd w:val="clear" w:color="auto" w:fill="DCDCFF"/>
          </w:tcPr>
          <w:p w14:paraId="6E96268C" w14:textId="77777777" w:rsidR="00BB04E0" w:rsidRPr="00171071" w:rsidRDefault="00BB04E0" w:rsidP="00171071">
            <w:pPr>
              <w:jc w:val="center"/>
              <w:rPr>
                <w:rFonts w:asciiTheme="minorHAnsi" w:hAnsiTheme="minorHAnsi"/>
                <w:sz w:val="20"/>
                <w:szCs w:val="20"/>
              </w:rPr>
            </w:pPr>
          </w:p>
        </w:tc>
        <w:tc>
          <w:tcPr>
            <w:tcW w:w="605" w:type="dxa"/>
            <w:shd w:val="clear" w:color="auto" w:fill="DCDCFF"/>
          </w:tcPr>
          <w:p w14:paraId="1151B7D5" w14:textId="77777777" w:rsidR="00BB04E0" w:rsidRPr="00171071" w:rsidRDefault="00BB04E0" w:rsidP="00171071">
            <w:pPr>
              <w:jc w:val="center"/>
              <w:rPr>
                <w:rFonts w:asciiTheme="minorHAnsi" w:hAnsiTheme="minorHAnsi"/>
                <w:sz w:val="20"/>
                <w:szCs w:val="20"/>
              </w:rPr>
            </w:pPr>
          </w:p>
        </w:tc>
        <w:tc>
          <w:tcPr>
            <w:tcW w:w="605" w:type="dxa"/>
            <w:shd w:val="clear" w:color="auto" w:fill="DCDCFF"/>
          </w:tcPr>
          <w:p w14:paraId="07061A4F" w14:textId="77777777" w:rsidR="00BB04E0" w:rsidRPr="00171071" w:rsidRDefault="00BB04E0" w:rsidP="00171071">
            <w:pPr>
              <w:jc w:val="center"/>
              <w:rPr>
                <w:rFonts w:asciiTheme="minorHAnsi" w:hAnsiTheme="minorHAnsi"/>
                <w:sz w:val="20"/>
                <w:szCs w:val="20"/>
              </w:rPr>
            </w:pPr>
          </w:p>
        </w:tc>
        <w:tc>
          <w:tcPr>
            <w:tcW w:w="605" w:type="dxa"/>
            <w:shd w:val="clear" w:color="auto" w:fill="DCDCFF"/>
          </w:tcPr>
          <w:p w14:paraId="102BF775" w14:textId="77777777" w:rsidR="00BB04E0" w:rsidRPr="00171071" w:rsidRDefault="00BB04E0" w:rsidP="00171071">
            <w:pPr>
              <w:jc w:val="center"/>
              <w:rPr>
                <w:rFonts w:asciiTheme="minorHAnsi" w:hAnsiTheme="minorHAnsi"/>
                <w:sz w:val="20"/>
                <w:szCs w:val="20"/>
              </w:rPr>
            </w:pPr>
          </w:p>
        </w:tc>
        <w:tc>
          <w:tcPr>
            <w:tcW w:w="605" w:type="dxa"/>
            <w:shd w:val="clear" w:color="auto" w:fill="DCDCFF"/>
          </w:tcPr>
          <w:p w14:paraId="01C1042C" w14:textId="77777777" w:rsidR="00BB04E0" w:rsidRPr="00171071" w:rsidRDefault="00BB04E0" w:rsidP="00171071">
            <w:pPr>
              <w:jc w:val="center"/>
              <w:rPr>
                <w:rFonts w:asciiTheme="minorHAnsi" w:hAnsiTheme="minorHAnsi"/>
                <w:sz w:val="20"/>
                <w:szCs w:val="20"/>
              </w:rPr>
            </w:pPr>
          </w:p>
        </w:tc>
        <w:tc>
          <w:tcPr>
            <w:tcW w:w="605" w:type="dxa"/>
            <w:shd w:val="clear" w:color="auto" w:fill="DCDCFF"/>
          </w:tcPr>
          <w:p w14:paraId="64C9B618" w14:textId="77777777" w:rsidR="00BB04E0" w:rsidRPr="00171071" w:rsidRDefault="00BB04E0" w:rsidP="00171071">
            <w:pPr>
              <w:jc w:val="center"/>
              <w:rPr>
                <w:rFonts w:asciiTheme="minorHAnsi" w:hAnsiTheme="minorHAnsi"/>
                <w:sz w:val="20"/>
                <w:szCs w:val="20"/>
              </w:rPr>
            </w:pPr>
          </w:p>
        </w:tc>
        <w:tc>
          <w:tcPr>
            <w:tcW w:w="605" w:type="dxa"/>
            <w:shd w:val="clear" w:color="auto" w:fill="DCDCFF"/>
          </w:tcPr>
          <w:p w14:paraId="295B93B5" w14:textId="2EFDB5DB" w:rsidR="00BB04E0" w:rsidRDefault="008C2129" w:rsidP="00171071">
            <w:pPr>
              <w:jc w:val="center"/>
              <w:rPr>
                <w:rFonts w:asciiTheme="minorHAnsi" w:hAnsiTheme="minorHAnsi"/>
                <w:sz w:val="20"/>
                <w:szCs w:val="20"/>
              </w:rPr>
            </w:pPr>
            <w:r>
              <w:rPr>
                <w:rFonts w:asciiTheme="minorHAnsi" w:hAnsiTheme="minorHAnsi"/>
                <w:sz w:val="20"/>
                <w:szCs w:val="20"/>
              </w:rPr>
              <w:t>X</w:t>
            </w:r>
          </w:p>
        </w:tc>
        <w:tc>
          <w:tcPr>
            <w:tcW w:w="605" w:type="dxa"/>
            <w:shd w:val="clear" w:color="auto" w:fill="DCDCFF"/>
          </w:tcPr>
          <w:p w14:paraId="393E6131" w14:textId="77777777" w:rsidR="00BB04E0" w:rsidRPr="00171071" w:rsidRDefault="00BB04E0" w:rsidP="00171071">
            <w:pPr>
              <w:jc w:val="center"/>
              <w:rPr>
                <w:rFonts w:asciiTheme="minorHAnsi" w:hAnsiTheme="minorHAnsi"/>
                <w:sz w:val="20"/>
                <w:szCs w:val="20"/>
              </w:rPr>
            </w:pPr>
          </w:p>
        </w:tc>
        <w:tc>
          <w:tcPr>
            <w:tcW w:w="605" w:type="dxa"/>
            <w:shd w:val="clear" w:color="auto" w:fill="DCDCFF"/>
          </w:tcPr>
          <w:p w14:paraId="292377DC" w14:textId="77777777" w:rsidR="00BB04E0" w:rsidRPr="00171071" w:rsidRDefault="00BB04E0" w:rsidP="00171071">
            <w:pPr>
              <w:jc w:val="center"/>
              <w:rPr>
                <w:rFonts w:asciiTheme="minorHAnsi" w:hAnsiTheme="minorHAnsi"/>
                <w:sz w:val="20"/>
                <w:szCs w:val="20"/>
              </w:rPr>
            </w:pPr>
          </w:p>
        </w:tc>
        <w:tc>
          <w:tcPr>
            <w:tcW w:w="605" w:type="dxa"/>
            <w:shd w:val="clear" w:color="auto" w:fill="DCDCFF"/>
          </w:tcPr>
          <w:p w14:paraId="50B9EB58" w14:textId="77777777" w:rsidR="00BB04E0" w:rsidRPr="00171071" w:rsidRDefault="00BB04E0" w:rsidP="00171071">
            <w:pPr>
              <w:jc w:val="center"/>
              <w:rPr>
                <w:rFonts w:asciiTheme="minorHAnsi" w:hAnsiTheme="minorHAnsi"/>
                <w:sz w:val="20"/>
                <w:szCs w:val="20"/>
              </w:rPr>
            </w:pPr>
          </w:p>
        </w:tc>
      </w:tr>
    </w:tbl>
    <w:p w14:paraId="436AB8FB" w14:textId="77777777" w:rsidR="00DB2F71" w:rsidRDefault="00DB2F71">
      <w:pPr>
        <w:autoSpaceDE/>
        <w:autoSpaceDN/>
        <w:adjustRightInd/>
        <w:rPr>
          <w:rFonts w:asciiTheme="minorHAnsi" w:hAnsiTheme="minorHAnsi"/>
          <w:b/>
          <w:color w:val="auto"/>
          <w:u w:val="single"/>
        </w:rPr>
      </w:pPr>
    </w:p>
    <w:p w14:paraId="7047595C" w14:textId="77777777" w:rsidR="00DB2F71" w:rsidRDefault="00DB2F71">
      <w:pPr>
        <w:autoSpaceDE/>
        <w:autoSpaceDN/>
        <w:adjustRightInd/>
        <w:rPr>
          <w:rFonts w:asciiTheme="minorHAnsi" w:hAnsiTheme="minorHAnsi"/>
          <w:b/>
          <w:color w:val="auto"/>
          <w:u w:val="single"/>
        </w:rPr>
      </w:pPr>
      <w:r>
        <w:rPr>
          <w:rFonts w:asciiTheme="minorHAnsi" w:hAnsiTheme="minorHAnsi"/>
          <w:b/>
          <w:color w:val="auto"/>
          <w:u w:val="single"/>
        </w:rPr>
        <w:t>Legend:</w:t>
      </w:r>
    </w:p>
    <w:tbl>
      <w:tblPr>
        <w:tblStyle w:val="TableGrid"/>
        <w:tblW w:w="0" w:type="auto"/>
        <w:tblLook w:val="04A0" w:firstRow="1" w:lastRow="0" w:firstColumn="1" w:lastColumn="0" w:noHBand="0" w:noVBand="1"/>
      </w:tblPr>
      <w:tblGrid>
        <w:gridCol w:w="4158"/>
        <w:gridCol w:w="3150"/>
      </w:tblGrid>
      <w:tr w:rsidR="00DB2F71" w14:paraId="6E63B2C6" w14:textId="77777777" w:rsidTr="00FE4A7A">
        <w:tc>
          <w:tcPr>
            <w:tcW w:w="4158" w:type="dxa"/>
            <w:tcBorders>
              <w:bottom w:val="single" w:sz="4" w:space="0" w:color="auto"/>
            </w:tcBorders>
            <w:shd w:val="clear" w:color="auto" w:fill="DCDCFF"/>
          </w:tcPr>
          <w:p w14:paraId="7C3C1900" w14:textId="77777777"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Text with blue background:</w:t>
            </w:r>
          </w:p>
        </w:tc>
        <w:tc>
          <w:tcPr>
            <w:tcW w:w="3150" w:type="dxa"/>
            <w:tcBorders>
              <w:bottom w:val="single" w:sz="4" w:space="0" w:color="auto"/>
            </w:tcBorders>
            <w:shd w:val="clear" w:color="auto" w:fill="DCDCFF"/>
          </w:tcPr>
          <w:p w14:paraId="28981B7F" w14:textId="77777777"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Fixed text – do not edit</w:t>
            </w:r>
          </w:p>
        </w:tc>
      </w:tr>
      <w:tr w:rsidR="00DB2F71" w14:paraId="459E4518" w14:textId="77777777" w:rsidTr="00DB2F71">
        <w:tc>
          <w:tcPr>
            <w:tcW w:w="4158" w:type="dxa"/>
            <w:shd w:val="clear" w:color="auto" w:fill="CDFFCD"/>
          </w:tcPr>
          <w:p w14:paraId="01CE3564" w14:textId="77777777"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Text entry area with Green background:</w:t>
            </w:r>
          </w:p>
        </w:tc>
        <w:tc>
          <w:tcPr>
            <w:tcW w:w="3150" w:type="dxa"/>
            <w:shd w:val="clear" w:color="auto" w:fill="CDFFCD"/>
          </w:tcPr>
          <w:p w14:paraId="5EE300B0" w14:textId="77777777"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Entity-supplied information</w:t>
            </w:r>
          </w:p>
        </w:tc>
      </w:tr>
      <w:tr w:rsidR="00DB2F71" w14:paraId="72E11F89" w14:textId="77777777" w:rsidTr="00DB2F71">
        <w:tc>
          <w:tcPr>
            <w:tcW w:w="4158" w:type="dxa"/>
          </w:tcPr>
          <w:p w14:paraId="63CD7C70" w14:textId="77777777"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Text entry area with white background:</w:t>
            </w:r>
          </w:p>
        </w:tc>
        <w:tc>
          <w:tcPr>
            <w:tcW w:w="3150" w:type="dxa"/>
          </w:tcPr>
          <w:p w14:paraId="5D2BC2E8" w14:textId="77777777"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Auditor-supplied information</w:t>
            </w:r>
          </w:p>
        </w:tc>
      </w:tr>
    </w:tbl>
    <w:p w14:paraId="4183C221" w14:textId="77777777" w:rsidR="000B0E7C" w:rsidRDefault="000B0E7C">
      <w:pPr>
        <w:autoSpaceDE/>
        <w:autoSpaceDN/>
        <w:adjustRightInd/>
        <w:rPr>
          <w:rFonts w:asciiTheme="minorHAnsi" w:hAnsiTheme="minorHAnsi" w:cs="Tahoma"/>
          <w:b/>
          <w:color w:val="auto"/>
          <w:u w:val="single"/>
          <w14:shadow w14:blurRad="50800" w14:dist="38100" w14:dir="2700000" w14:sx="100000" w14:sy="100000" w14:kx="0" w14:ky="0" w14:algn="tl">
            <w14:srgbClr w14:val="000000">
              <w14:alpha w14:val="60000"/>
            </w14:srgbClr>
          </w14:shadow>
        </w:rPr>
      </w:pPr>
      <w:r>
        <w:rPr>
          <w:rFonts w:asciiTheme="minorHAnsi" w:hAnsiTheme="minorHAnsi"/>
          <w:b/>
          <w:color w:val="auto"/>
          <w:u w:val="single"/>
        </w:rPr>
        <w:br w:type="page"/>
      </w:r>
    </w:p>
    <w:p w14:paraId="76BB5376" w14:textId="77777777" w:rsidR="007D62B4" w:rsidRDefault="003E1E03" w:rsidP="007D62B4">
      <w:pPr>
        <w:pStyle w:val="SectHead"/>
      </w:pPr>
      <w:r>
        <w:lastRenderedPageBreak/>
        <w:t>Findings</w:t>
      </w:r>
    </w:p>
    <w:p w14:paraId="0B7DD027" w14:textId="77777777" w:rsidR="003E1E03" w:rsidRPr="006C43BC" w:rsidRDefault="003E1E03" w:rsidP="003E1E03">
      <w:pPr>
        <w:widowControl w:val="0"/>
        <w:rPr>
          <w:rFonts w:asciiTheme="minorHAnsi" w:hAnsiTheme="minorHAnsi" w:cs="Times New Roman"/>
          <w:b/>
          <w:bCs/>
          <w:color w:val="264D74"/>
        </w:rPr>
      </w:pPr>
      <w:r w:rsidRPr="003E1E03">
        <w:rPr>
          <w:rFonts w:asciiTheme="minorHAnsi" w:hAnsiTheme="minorHAnsi" w:cs="Times New Roman"/>
          <w:b/>
          <w:bCs/>
          <w:color w:val="FF0000"/>
        </w:rPr>
        <w:t xml:space="preserve">(This section </w:t>
      </w:r>
      <w:r w:rsidR="008B08A7">
        <w:rPr>
          <w:rFonts w:asciiTheme="minorHAnsi" w:hAnsiTheme="minorHAnsi" w:cs="Times New Roman"/>
          <w:b/>
          <w:bCs/>
          <w:color w:val="FF0000"/>
        </w:rPr>
        <w:t>to</w:t>
      </w:r>
      <w:r w:rsidRPr="003E1E03">
        <w:rPr>
          <w:rFonts w:asciiTheme="minorHAnsi" w:hAnsiTheme="minorHAnsi" w:cs="Times New Roman"/>
          <w:b/>
          <w:bCs/>
          <w:color w:val="FF0000"/>
        </w:rPr>
        <w:t xml:space="preserve"> be completed by the Compliance Enforcement Authority)</w:t>
      </w:r>
    </w:p>
    <w:tbl>
      <w:tblPr>
        <w:tblStyle w:val="TableGrid"/>
        <w:tblW w:w="0" w:type="auto"/>
        <w:tblLook w:val="04A0" w:firstRow="1" w:lastRow="0" w:firstColumn="1" w:lastColumn="0" w:noHBand="0" w:noVBand="1"/>
      </w:tblPr>
      <w:tblGrid>
        <w:gridCol w:w="735"/>
        <w:gridCol w:w="1422"/>
        <w:gridCol w:w="6139"/>
        <w:gridCol w:w="2494"/>
      </w:tblGrid>
      <w:tr w:rsidR="003E1E03" w:rsidRPr="006C43BC" w14:paraId="014A89D8" w14:textId="77777777" w:rsidTr="00EB2E58">
        <w:tc>
          <w:tcPr>
            <w:tcW w:w="735" w:type="dxa"/>
            <w:tcBorders>
              <w:bottom w:val="single" w:sz="4" w:space="0" w:color="auto"/>
            </w:tcBorders>
            <w:shd w:val="clear" w:color="auto" w:fill="DCDCFF"/>
          </w:tcPr>
          <w:p w14:paraId="74A72C6D" w14:textId="77777777" w:rsidR="003E1E03" w:rsidRPr="006C43BC" w:rsidRDefault="003E1E03" w:rsidP="00937DA6">
            <w:pPr>
              <w:widowControl w:val="0"/>
              <w:jc w:val="center"/>
              <w:rPr>
                <w:rFonts w:asciiTheme="minorHAnsi" w:hAnsiTheme="minorHAnsi" w:cs="Times New Roman"/>
                <w:b/>
                <w:bCs/>
                <w:color w:val="auto"/>
              </w:rPr>
            </w:pPr>
            <w:r>
              <w:rPr>
                <w:rFonts w:asciiTheme="minorHAnsi" w:hAnsiTheme="minorHAnsi" w:cs="Times New Roman"/>
                <w:b/>
                <w:bCs/>
                <w:color w:val="auto"/>
              </w:rPr>
              <w:t>Req.</w:t>
            </w:r>
          </w:p>
        </w:tc>
        <w:tc>
          <w:tcPr>
            <w:tcW w:w="1422" w:type="dxa"/>
            <w:shd w:val="clear" w:color="auto" w:fill="DCDCFF"/>
          </w:tcPr>
          <w:p w14:paraId="4C603DA5" w14:textId="77777777" w:rsidR="003E1E03" w:rsidRPr="006C43BC" w:rsidRDefault="003E1E03" w:rsidP="00937DA6">
            <w:pPr>
              <w:widowControl w:val="0"/>
              <w:jc w:val="center"/>
              <w:rPr>
                <w:rFonts w:asciiTheme="minorHAnsi" w:hAnsiTheme="minorHAnsi" w:cs="Times New Roman"/>
                <w:b/>
                <w:bCs/>
                <w:color w:val="auto"/>
              </w:rPr>
            </w:pPr>
            <w:r>
              <w:rPr>
                <w:rFonts w:asciiTheme="minorHAnsi" w:hAnsiTheme="minorHAnsi" w:cs="Times New Roman"/>
                <w:b/>
                <w:bCs/>
                <w:color w:val="auto"/>
              </w:rPr>
              <w:t>Finding</w:t>
            </w:r>
          </w:p>
        </w:tc>
        <w:tc>
          <w:tcPr>
            <w:tcW w:w="6139" w:type="dxa"/>
            <w:shd w:val="clear" w:color="auto" w:fill="DCDCFF"/>
          </w:tcPr>
          <w:p w14:paraId="2329BA16" w14:textId="77777777" w:rsidR="003E1E03" w:rsidRPr="006C43BC" w:rsidRDefault="003E1E03" w:rsidP="00937DA6">
            <w:pPr>
              <w:widowControl w:val="0"/>
              <w:jc w:val="center"/>
              <w:rPr>
                <w:rFonts w:asciiTheme="minorHAnsi" w:hAnsiTheme="minorHAnsi" w:cs="Times New Roman"/>
                <w:b/>
                <w:bCs/>
                <w:color w:val="auto"/>
              </w:rPr>
            </w:pPr>
            <w:r>
              <w:rPr>
                <w:rFonts w:asciiTheme="minorHAnsi" w:hAnsiTheme="minorHAnsi" w:cs="Times New Roman"/>
                <w:b/>
                <w:bCs/>
                <w:color w:val="auto"/>
              </w:rPr>
              <w:t>Summary and Documentation</w:t>
            </w:r>
          </w:p>
        </w:tc>
        <w:tc>
          <w:tcPr>
            <w:tcW w:w="2494" w:type="dxa"/>
            <w:shd w:val="clear" w:color="auto" w:fill="DCDCFF"/>
          </w:tcPr>
          <w:p w14:paraId="12D49AFD" w14:textId="77777777" w:rsidR="003E1E03" w:rsidRPr="006C43BC" w:rsidRDefault="003E1E03" w:rsidP="00937DA6">
            <w:pPr>
              <w:widowControl w:val="0"/>
              <w:jc w:val="center"/>
              <w:rPr>
                <w:rFonts w:asciiTheme="minorHAnsi" w:hAnsiTheme="minorHAnsi" w:cs="Times New Roman"/>
                <w:b/>
                <w:bCs/>
                <w:color w:val="auto"/>
              </w:rPr>
            </w:pPr>
            <w:r>
              <w:rPr>
                <w:rFonts w:asciiTheme="minorHAnsi" w:hAnsiTheme="minorHAnsi" w:cs="Times New Roman"/>
                <w:b/>
                <w:bCs/>
                <w:color w:val="auto"/>
              </w:rPr>
              <w:t>Functions Monitored</w:t>
            </w:r>
          </w:p>
        </w:tc>
      </w:tr>
      <w:tr w:rsidR="003E1E03" w:rsidRPr="00705BB3" w14:paraId="1AA3FECF" w14:textId="77777777" w:rsidTr="00EB2E58">
        <w:tc>
          <w:tcPr>
            <w:tcW w:w="735" w:type="dxa"/>
            <w:tcBorders>
              <w:bottom w:val="single" w:sz="4" w:space="0" w:color="auto"/>
            </w:tcBorders>
            <w:shd w:val="clear" w:color="auto" w:fill="DCDCFF"/>
            <w:vAlign w:val="center"/>
          </w:tcPr>
          <w:p w14:paraId="2396E435" w14:textId="77777777" w:rsidR="003E1E03" w:rsidRPr="00705BB3" w:rsidRDefault="003E1E03" w:rsidP="003E1E03">
            <w:pPr>
              <w:widowControl w:val="0"/>
              <w:jc w:val="center"/>
              <w:rPr>
                <w:rFonts w:asciiTheme="minorHAnsi" w:hAnsiTheme="minorHAnsi" w:cs="Times New Roman"/>
                <w:b/>
                <w:bCs/>
                <w:color w:val="auto"/>
                <w:sz w:val="22"/>
                <w:szCs w:val="22"/>
              </w:rPr>
            </w:pPr>
            <w:r w:rsidRPr="00705BB3">
              <w:rPr>
                <w:rFonts w:asciiTheme="minorHAnsi" w:hAnsiTheme="minorHAnsi" w:cs="Times New Roman"/>
                <w:b/>
                <w:bCs/>
                <w:color w:val="auto"/>
                <w:sz w:val="22"/>
                <w:szCs w:val="22"/>
              </w:rPr>
              <w:t>R1</w:t>
            </w:r>
          </w:p>
        </w:tc>
        <w:tc>
          <w:tcPr>
            <w:tcW w:w="1422" w:type="dxa"/>
          </w:tcPr>
          <w:p w14:paraId="6EBD9CB2" w14:textId="77777777" w:rsidR="003E1E03" w:rsidRPr="00705BB3" w:rsidRDefault="003E1E03" w:rsidP="00937DA6">
            <w:pPr>
              <w:widowControl w:val="0"/>
              <w:rPr>
                <w:rFonts w:asciiTheme="minorHAnsi" w:hAnsiTheme="minorHAnsi" w:cs="Times New Roman"/>
                <w:bCs/>
                <w:color w:val="auto"/>
                <w:sz w:val="22"/>
                <w:szCs w:val="22"/>
              </w:rPr>
            </w:pPr>
          </w:p>
        </w:tc>
        <w:tc>
          <w:tcPr>
            <w:tcW w:w="6139" w:type="dxa"/>
          </w:tcPr>
          <w:p w14:paraId="7B313D07" w14:textId="77777777" w:rsidR="003E1E03" w:rsidRPr="00705BB3" w:rsidRDefault="003E1E03" w:rsidP="00937DA6">
            <w:pPr>
              <w:widowControl w:val="0"/>
              <w:rPr>
                <w:rFonts w:asciiTheme="minorHAnsi" w:hAnsiTheme="minorHAnsi" w:cs="Times New Roman"/>
                <w:bCs/>
                <w:color w:val="auto"/>
                <w:sz w:val="22"/>
                <w:szCs w:val="22"/>
              </w:rPr>
            </w:pPr>
          </w:p>
        </w:tc>
        <w:tc>
          <w:tcPr>
            <w:tcW w:w="2494" w:type="dxa"/>
          </w:tcPr>
          <w:p w14:paraId="2AFF2E67" w14:textId="77777777" w:rsidR="003E1E03" w:rsidRPr="00705BB3" w:rsidRDefault="003E1E03" w:rsidP="00937DA6">
            <w:pPr>
              <w:widowControl w:val="0"/>
              <w:rPr>
                <w:rFonts w:asciiTheme="minorHAnsi" w:hAnsiTheme="minorHAnsi" w:cs="Times New Roman"/>
                <w:bCs/>
                <w:color w:val="auto"/>
                <w:sz w:val="22"/>
                <w:szCs w:val="22"/>
              </w:rPr>
            </w:pPr>
          </w:p>
        </w:tc>
      </w:tr>
      <w:tr w:rsidR="003E1E03" w:rsidRPr="00705BB3" w14:paraId="051FEB6A" w14:textId="77777777" w:rsidTr="00BB04E0">
        <w:tc>
          <w:tcPr>
            <w:tcW w:w="735" w:type="dxa"/>
            <w:shd w:val="clear" w:color="auto" w:fill="DCDCFF"/>
            <w:vAlign w:val="center"/>
          </w:tcPr>
          <w:p w14:paraId="2073196D" w14:textId="77777777" w:rsidR="003E1E03" w:rsidRPr="00705BB3" w:rsidRDefault="003E1E03" w:rsidP="003E1E03">
            <w:pPr>
              <w:widowControl w:val="0"/>
              <w:jc w:val="center"/>
              <w:rPr>
                <w:rFonts w:asciiTheme="minorHAnsi" w:hAnsiTheme="minorHAnsi" w:cs="Times New Roman"/>
                <w:b/>
                <w:bCs/>
                <w:color w:val="auto"/>
                <w:sz w:val="22"/>
                <w:szCs w:val="22"/>
              </w:rPr>
            </w:pPr>
            <w:r w:rsidRPr="00705BB3">
              <w:rPr>
                <w:rFonts w:asciiTheme="minorHAnsi" w:hAnsiTheme="minorHAnsi" w:cs="Times New Roman"/>
                <w:b/>
                <w:bCs/>
                <w:color w:val="auto"/>
                <w:sz w:val="22"/>
                <w:szCs w:val="22"/>
              </w:rPr>
              <w:t>R2</w:t>
            </w:r>
          </w:p>
        </w:tc>
        <w:tc>
          <w:tcPr>
            <w:tcW w:w="1422" w:type="dxa"/>
          </w:tcPr>
          <w:p w14:paraId="7AA33659" w14:textId="77777777" w:rsidR="003E1E03" w:rsidRPr="00705BB3" w:rsidRDefault="003E1E03" w:rsidP="00937DA6">
            <w:pPr>
              <w:widowControl w:val="0"/>
              <w:rPr>
                <w:rFonts w:asciiTheme="minorHAnsi" w:hAnsiTheme="minorHAnsi" w:cs="Times New Roman"/>
                <w:bCs/>
                <w:color w:val="auto"/>
                <w:sz w:val="22"/>
                <w:szCs w:val="22"/>
              </w:rPr>
            </w:pPr>
          </w:p>
        </w:tc>
        <w:tc>
          <w:tcPr>
            <w:tcW w:w="6139" w:type="dxa"/>
          </w:tcPr>
          <w:p w14:paraId="6268E6AC" w14:textId="77777777" w:rsidR="003E1E03" w:rsidRPr="00705BB3" w:rsidRDefault="003E1E03" w:rsidP="00937DA6">
            <w:pPr>
              <w:widowControl w:val="0"/>
              <w:rPr>
                <w:rFonts w:asciiTheme="minorHAnsi" w:hAnsiTheme="minorHAnsi" w:cs="Times New Roman"/>
                <w:bCs/>
                <w:color w:val="auto"/>
                <w:sz w:val="22"/>
                <w:szCs w:val="22"/>
              </w:rPr>
            </w:pPr>
          </w:p>
        </w:tc>
        <w:tc>
          <w:tcPr>
            <w:tcW w:w="2494" w:type="dxa"/>
          </w:tcPr>
          <w:p w14:paraId="6D663584" w14:textId="77777777" w:rsidR="003E1E03" w:rsidRPr="00705BB3" w:rsidRDefault="003E1E03" w:rsidP="00937DA6">
            <w:pPr>
              <w:widowControl w:val="0"/>
              <w:rPr>
                <w:rFonts w:asciiTheme="minorHAnsi" w:hAnsiTheme="minorHAnsi" w:cs="Times New Roman"/>
                <w:bCs/>
                <w:color w:val="auto"/>
                <w:sz w:val="22"/>
                <w:szCs w:val="22"/>
              </w:rPr>
            </w:pPr>
          </w:p>
        </w:tc>
      </w:tr>
      <w:tr w:rsidR="00BB04E0" w:rsidRPr="00705BB3" w14:paraId="72ADDC9C" w14:textId="77777777" w:rsidTr="00937DA6">
        <w:tc>
          <w:tcPr>
            <w:tcW w:w="735" w:type="dxa"/>
            <w:tcBorders>
              <w:bottom w:val="single" w:sz="4" w:space="0" w:color="auto"/>
            </w:tcBorders>
            <w:shd w:val="clear" w:color="auto" w:fill="DCDCFF"/>
          </w:tcPr>
          <w:p w14:paraId="7F84EC9B" w14:textId="70EC6677" w:rsidR="00BB04E0" w:rsidRPr="00705BB3" w:rsidRDefault="00BB04E0" w:rsidP="00BB04E0">
            <w:pPr>
              <w:widowControl w:val="0"/>
              <w:jc w:val="center"/>
              <w:rPr>
                <w:rFonts w:asciiTheme="minorHAnsi" w:hAnsiTheme="minorHAnsi" w:cs="Times New Roman"/>
                <w:b/>
                <w:bCs/>
                <w:color w:val="auto"/>
                <w:sz w:val="22"/>
                <w:szCs w:val="22"/>
              </w:rPr>
            </w:pPr>
            <w:r w:rsidRPr="00171071">
              <w:rPr>
                <w:rFonts w:asciiTheme="minorHAnsi" w:hAnsiTheme="minorHAnsi"/>
                <w:b/>
                <w:sz w:val="20"/>
                <w:szCs w:val="20"/>
              </w:rPr>
              <w:t>R</w:t>
            </w:r>
            <w:r>
              <w:rPr>
                <w:rFonts w:asciiTheme="minorHAnsi" w:hAnsiTheme="minorHAnsi"/>
                <w:b/>
                <w:sz w:val="20"/>
                <w:szCs w:val="20"/>
              </w:rPr>
              <w:t>3</w:t>
            </w:r>
          </w:p>
        </w:tc>
        <w:tc>
          <w:tcPr>
            <w:tcW w:w="1422" w:type="dxa"/>
          </w:tcPr>
          <w:p w14:paraId="2975F012" w14:textId="77777777" w:rsidR="00BB04E0" w:rsidRPr="00705BB3" w:rsidRDefault="00BB04E0" w:rsidP="00BB04E0">
            <w:pPr>
              <w:widowControl w:val="0"/>
              <w:rPr>
                <w:rFonts w:asciiTheme="minorHAnsi" w:hAnsiTheme="minorHAnsi" w:cs="Times New Roman"/>
                <w:bCs/>
                <w:color w:val="auto"/>
                <w:sz w:val="22"/>
                <w:szCs w:val="22"/>
              </w:rPr>
            </w:pPr>
          </w:p>
        </w:tc>
        <w:tc>
          <w:tcPr>
            <w:tcW w:w="6139" w:type="dxa"/>
          </w:tcPr>
          <w:p w14:paraId="2C879C76" w14:textId="77777777" w:rsidR="00BB04E0" w:rsidRPr="00705BB3" w:rsidRDefault="00BB04E0" w:rsidP="00BB04E0">
            <w:pPr>
              <w:widowControl w:val="0"/>
              <w:rPr>
                <w:rFonts w:asciiTheme="minorHAnsi" w:hAnsiTheme="minorHAnsi" w:cs="Times New Roman"/>
                <w:bCs/>
                <w:color w:val="auto"/>
                <w:sz w:val="22"/>
                <w:szCs w:val="22"/>
              </w:rPr>
            </w:pPr>
          </w:p>
        </w:tc>
        <w:tc>
          <w:tcPr>
            <w:tcW w:w="2494" w:type="dxa"/>
          </w:tcPr>
          <w:p w14:paraId="698A1E00" w14:textId="77777777" w:rsidR="00BB04E0" w:rsidRPr="00705BB3" w:rsidRDefault="00BB04E0" w:rsidP="00BB04E0">
            <w:pPr>
              <w:widowControl w:val="0"/>
              <w:rPr>
                <w:rFonts w:asciiTheme="minorHAnsi" w:hAnsiTheme="minorHAnsi" w:cs="Times New Roman"/>
                <w:bCs/>
                <w:color w:val="auto"/>
                <w:sz w:val="22"/>
                <w:szCs w:val="22"/>
              </w:rPr>
            </w:pPr>
          </w:p>
        </w:tc>
      </w:tr>
      <w:tr w:rsidR="00BB04E0" w:rsidRPr="00705BB3" w14:paraId="000560E6" w14:textId="77777777" w:rsidTr="00937DA6">
        <w:tc>
          <w:tcPr>
            <w:tcW w:w="735" w:type="dxa"/>
            <w:tcBorders>
              <w:bottom w:val="single" w:sz="4" w:space="0" w:color="auto"/>
            </w:tcBorders>
            <w:shd w:val="clear" w:color="auto" w:fill="DCDCFF"/>
          </w:tcPr>
          <w:p w14:paraId="2EE06EA5" w14:textId="3823E096" w:rsidR="00BB04E0" w:rsidRPr="00705BB3" w:rsidRDefault="00BB04E0" w:rsidP="00BB04E0">
            <w:pPr>
              <w:widowControl w:val="0"/>
              <w:jc w:val="center"/>
              <w:rPr>
                <w:rFonts w:asciiTheme="minorHAnsi" w:hAnsiTheme="minorHAnsi" w:cs="Times New Roman"/>
                <w:b/>
                <w:bCs/>
                <w:color w:val="auto"/>
                <w:sz w:val="22"/>
                <w:szCs w:val="22"/>
              </w:rPr>
            </w:pPr>
            <w:r w:rsidRPr="00171071">
              <w:rPr>
                <w:rFonts w:asciiTheme="minorHAnsi" w:hAnsiTheme="minorHAnsi"/>
                <w:b/>
                <w:sz w:val="20"/>
                <w:szCs w:val="20"/>
              </w:rPr>
              <w:t>R</w:t>
            </w:r>
            <w:r>
              <w:rPr>
                <w:rFonts w:asciiTheme="minorHAnsi" w:hAnsiTheme="minorHAnsi"/>
                <w:b/>
                <w:sz w:val="20"/>
                <w:szCs w:val="20"/>
              </w:rPr>
              <w:t>4</w:t>
            </w:r>
          </w:p>
        </w:tc>
        <w:tc>
          <w:tcPr>
            <w:tcW w:w="1422" w:type="dxa"/>
          </w:tcPr>
          <w:p w14:paraId="73018595" w14:textId="77777777" w:rsidR="00BB04E0" w:rsidRPr="00705BB3" w:rsidRDefault="00BB04E0" w:rsidP="00BB04E0">
            <w:pPr>
              <w:widowControl w:val="0"/>
              <w:rPr>
                <w:rFonts w:asciiTheme="minorHAnsi" w:hAnsiTheme="minorHAnsi" w:cs="Times New Roman"/>
                <w:bCs/>
                <w:color w:val="auto"/>
                <w:sz w:val="22"/>
                <w:szCs w:val="22"/>
              </w:rPr>
            </w:pPr>
          </w:p>
        </w:tc>
        <w:tc>
          <w:tcPr>
            <w:tcW w:w="6139" w:type="dxa"/>
          </w:tcPr>
          <w:p w14:paraId="1C6E9693" w14:textId="77777777" w:rsidR="00BB04E0" w:rsidRPr="00705BB3" w:rsidRDefault="00BB04E0" w:rsidP="00BB04E0">
            <w:pPr>
              <w:widowControl w:val="0"/>
              <w:rPr>
                <w:rFonts w:asciiTheme="minorHAnsi" w:hAnsiTheme="minorHAnsi" w:cs="Times New Roman"/>
                <w:bCs/>
                <w:color w:val="auto"/>
                <w:sz w:val="22"/>
                <w:szCs w:val="22"/>
              </w:rPr>
            </w:pPr>
          </w:p>
        </w:tc>
        <w:tc>
          <w:tcPr>
            <w:tcW w:w="2494" w:type="dxa"/>
          </w:tcPr>
          <w:p w14:paraId="5993392D" w14:textId="77777777" w:rsidR="00BB04E0" w:rsidRPr="00705BB3" w:rsidRDefault="00BB04E0" w:rsidP="00BB04E0">
            <w:pPr>
              <w:widowControl w:val="0"/>
              <w:rPr>
                <w:rFonts w:asciiTheme="minorHAnsi" w:hAnsiTheme="minorHAnsi" w:cs="Times New Roman"/>
                <w:bCs/>
                <w:color w:val="auto"/>
                <w:sz w:val="22"/>
                <w:szCs w:val="22"/>
              </w:rPr>
            </w:pPr>
          </w:p>
        </w:tc>
      </w:tr>
    </w:tbl>
    <w:p w14:paraId="7E3A382B" w14:textId="77777777" w:rsidR="00866825" w:rsidRPr="006C43BC" w:rsidRDefault="00866825" w:rsidP="003E1E03">
      <w:pPr>
        <w:widowControl w:val="0"/>
        <w:rPr>
          <w:rFonts w:asciiTheme="minorHAnsi" w:hAnsiTheme="minorHAnsi" w:cs="Times New Roman"/>
          <w:b/>
          <w:bCs/>
          <w:color w:val="264D74"/>
        </w:rPr>
      </w:pPr>
    </w:p>
    <w:p w14:paraId="1A89B7D8" w14:textId="77777777" w:rsidR="003E1E03" w:rsidRPr="006C43BC" w:rsidRDefault="007D62B4" w:rsidP="003E1E03">
      <w:pPr>
        <w:widowControl w:val="0"/>
        <w:rPr>
          <w:rFonts w:asciiTheme="minorHAnsi" w:hAnsiTheme="minorHAnsi" w:cs="Times New Roman"/>
          <w:b/>
          <w:bCs/>
          <w:color w:val="264D74"/>
        </w:rPr>
      </w:pPr>
      <w:r>
        <w:rPr>
          <w:rFonts w:asciiTheme="minorHAnsi" w:hAnsiTheme="minorHAnsi" w:cs="Times New Roman"/>
          <w:b/>
          <w:bCs/>
        </w:rPr>
        <w:t xml:space="preserve"> </w:t>
      </w:r>
    </w:p>
    <w:tbl>
      <w:tblPr>
        <w:tblStyle w:val="TableGrid"/>
        <w:tblW w:w="0" w:type="auto"/>
        <w:tblLook w:val="04A0" w:firstRow="1" w:lastRow="0" w:firstColumn="1" w:lastColumn="0" w:noHBand="0" w:noVBand="1"/>
      </w:tblPr>
      <w:tblGrid>
        <w:gridCol w:w="736"/>
        <w:gridCol w:w="10054"/>
      </w:tblGrid>
      <w:tr w:rsidR="007D62B4" w:rsidRPr="006C43BC" w14:paraId="142F3DF3" w14:textId="77777777" w:rsidTr="00FE4A7A">
        <w:tc>
          <w:tcPr>
            <w:tcW w:w="738" w:type="dxa"/>
            <w:shd w:val="clear" w:color="auto" w:fill="DCDCFF"/>
          </w:tcPr>
          <w:p w14:paraId="305E9470" w14:textId="77777777" w:rsidR="007D62B4" w:rsidRPr="006C43BC" w:rsidRDefault="007D62B4" w:rsidP="00937DA6">
            <w:pPr>
              <w:widowControl w:val="0"/>
              <w:jc w:val="center"/>
              <w:rPr>
                <w:rFonts w:asciiTheme="minorHAnsi" w:hAnsiTheme="minorHAnsi" w:cs="Times New Roman"/>
                <w:b/>
                <w:bCs/>
                <w:color w:val="auto"/>
              </w:rPr>
            </w:pPr>
            <w:r>
              <w:rPr>
                <w:rFonts w:asciiTheme="minorHAnsi" w:hAnsiTheme="minorHAnsi" w:cs="Times New Roman"/>
                <w:b/>
                <w:bCs/>
                <w:color w:val="auto"/>
              </w:rPr>
              <w:t>Req.</w:t>
            </w:r>
          </w:p>
        </w:tc>
        <w:tc>
          <w:tcPr>
            <w:tcW w:w="10260" w:type="dxa"/>
            <w:shd w:val="clear" w:color="auto" w:fill="DCDCFF"/>
          </w:tcPr>
          <w:p w14:paraId="377164A7" w14:textId="77777777" w:rsidR="007D62B4" w:rsidRPr="006C43BC" w:rsidRDefault="007D62B4" w:rsidP="00937DA6">
            <w:pPr>
              <w:widowControl w:val="0"/>
              <w:jc w:val="center"/>
              <w:rPr>
                <w:rFonts w:asciiTheme="minorHAnsi" w:hAnsiTheme="minorHAnsi" w:cs="Times New Roman"/>
                <w:b/>
                <w:bCs/>
                <w:color w:val="auto"/>
              </w:rPr>
            </w:pPr>
            <w:r>
              <w:rPr>
                <w:rFonts w:asciiTheme="minorHAnsi" w:hAnsiTheme="minorHAnsi" w:cs="Times New Roman"/>
                <w:b/>
                <w:bCs/>
                <w:color w:val="auto"/>
              </w:rPr>
              <w:t>Areas of Concern</w:t>
            </w:r>
          </w:p>
        </w:tc>
      </w:tr>
      <w:tr w:rsidR="00705BB3" w:rsidRPr="00705BB3" w14:paraId="1AD44BC4" w14:textId="77777777" w:rsidTr="007D62B4">
        <w:tc>
          <w:tcPr>
            <w:tcW w:w="738" w:type="dxa"/>
          </w:tcPr>
          <w:p w14:paraId="7368609A" w14:textId="77777777" w:rsidR="007D62B4" w:rsidRPr="00705BB3" w:rsidRDefault="007D62B4" w:rsidP="00937DA6">
            <w:pPr>
              <w:widowControl w:val="0"/>
              <w:rPr>
                <w:rFonts w:asciiTheme="minorHAnsi" w:hAnsiTheme="minorHAnsi" w:cs="Times New Roman"/>
                <w:bCs/>
                <w:color w:val="auto"/>
                <w:sz w:val="22"/>
                <w:szCs w:val="22"/>
              </w:rPr>
            </w:pPr>
          </w:p>
        </w:tc>
        <w:tc>
          <w:tcPr>
            <w:tcW w:w="10260" w:type="dxa"/>
          </w:tcPr>
          <w:p w14:paraId="064EDF2C" w14:textId="77777777" w:rsidR="007D62B4" w:rsidRPr="00705BB3" w:rsidRDefault="007D62B4" w:rsidP="00937DA6">
            <w:pPr>
              <w:widowControl w:val="0"/>
              <w:rPr>
                <w:rFonts w:asciiTheme="minorHAnsi" w:hAnsiTheme="minorHAnsi" w:cs="Times New Roman"/>
                <w:bCs/>
                <w:color w:val="auto"/>
                <w:sz w:val="22"/>
                <w:szCs w:val="22"/>
              </w:rPr>
            </w:pPr>
          </w:p>
        </w:tc>
      </w:tr>
      <w:tr w:rsidR="00705BB3" w:rsidRPr="00705BB3" w14:paraId="7625AC9A" w14:textId="77777777" w:rsidTr="007D62B4">
        <w:tc>
          <w:tcPr>
            <w:tcW w:w="738" w:type="dxa"/>
          </w:tcPr>
          <w:p w14:paraId="5D6B5B31" w14:textId="77777777" w:rsidR="007D62B4" w:rsidRPr="00705BB3" w:rsidRDefault="007D62B4" w:rsidP="00937DA6">
            <w:pPr>
              <w:widowControl w:val="0"/>
              <w:rPr>
                <w:rFonts w:asciiTheme="minorHAnsi" w:hAnsiTheme="minorHAnsi" w:cs="Times New Roman"/>
                <w:bCs/>
                <w:color w:val="auto"/>
                <w:sz w:val="22"/>
                <w:szCs w:val="22"/>
              </w:rPr>
            </w:pPr>
          </w:p>
        </w:tc>
        <w:tc>
          <w:tcPr>
            <w:tcW w:w="10260" w:type="dxa"/>
          </w:tcPr>
          <w:p w14:paraId="7A966175" w14:textId="77777777" w:rsidR="007D62B4" w:rsidRPr="00705BB3" w:rsidRDefault="007D62B4" w:rsidP="00937DA6">
            <w:pPr>
              <w:widowControl w:val="0"/>
              <w:rPr>
                <w:rFonts w:asciiTheme="minorHAnsi" w:hAnsiTheme="minorHAnsi" w:cs="Times New Roman"/>
                <w:bCs/>
                <w:color w:val="auto"/>
                <w:sz w:val="22"/>
                <w:szCs w:val="22"/>
              </w:rPr>
            </w:pPr>
          </w:p>
        </w:tc>
      </w:tr>
      <w:tr w:rsidR="00705BB3" w:rsidRPr="00705BB3" w14:paraId="46B46C14" w14:textId="77777777" w:rsidTr="007D62B4">
        <w:tc>
          <w:tcPr>
            <w:tcW w:w="738" w:type="dxa"/>
          </w:tcPr>
          <w:p w14:paraId="1E5B8DC1" w14:textId="77777777" w:rsidR="007D62B4" w:rsidRPr="00705BB3" w:rsidRDefault="007D62B4" w:rsidP="00937DA6">
            <w:pPr>
              <w:widowControl w:val="0"/>
              <w:rPr>
                <w:rFonts w:asciiTheme="minorHAnsi" w:hAnsiTheme="minorHAnsi" w:cs="Times New Roman"/>
                <w:bCs/>
                <w:color w:val="auto"/>
                <w:sz w:val="22"/>
                <w:szCs w:val="22"/>
              </w:rPr>
            </w:pPr>
          </w:p>
        </w:tc>
        <w:tc>
          <w:tcPr>
            <w:tcW w:w="10260" w:type="dxa"/>
          </w:tcPr>
          <w:p w14:paraId="3959D7B1" w14:textId="77777777" w:rsidR="007D62B4" w:rsidRPr="00705BB3" w:rsidRDefault="007D62B4" w:rsidP="00937DA6">
            <w:pPr>
              <w:widowControl w:val="0"/>
              <w:rPr>
                <w:rFonts w:asciiTheme="minorHAnsi" w:hAnsiTheme="minorHAnsi" w:cs="Times New Roman"/>
                <w:bCs/>
                <w:color w:val="auto"/>
                <w:sz w:val="22"/>
                <w:szCs w:val="22"/>
              </w:rPr>
            </w:pPr>
          </w:p>
        </w:tc>
      </w:tr>
    </w:tbl>
    <w:p w14:paraId="12A31FBF" w14:textId="77777777" w:rsidR="00CF0C11" w:rsidRDefault="00CF0C11">
      <w:pPr>
        <w:autoSpaceDE/>
        <w:autoSpaceDN/>
        <w:adjustRightInd/>
        <w:rPr>
          <w:rFonts w:asciiTheme="minorHAnsi" w:hAnsiTheme="minorHAnsi"/>
          <w:b/>
          <w:color w:val="auto"/>
          <w:u w:val="single"/>
        </w:rPr>
      </w:pPr>
    </w:p>
    <w:tbl>
      <w:tblPr>
        <w:tblStyle w:val="TableGrid"/>
        <w:tblW w:w="0" w:type="auto"/>
        <w:tblLook w:val="04A0" w:firstRow="1" w:lastRow="0" w:firstColumn="1" w:lastColumn="0" w:noHBand="0" w:noVBand="1"/>
      </w:tblPr>
      <w:tblGrid>
        <w:gridCol w:w="736"/>
        <w:gridCol w:w="10054"/>
      </w:tblGrid>
      <w:tr w:rsidR="00CF0C11" w:rsidRPr="006C43BC" w14:paraId="196F39EC" w14:textId="77777777" w:rsidTr="00937DA6">
        <w:tc>
          <w:tcPr>
            <w:tcW w:w="738" w:type="dxa"/>
            <w:shd w:val="clear" w:color="auto" w:fill="DCDCFF"/>
          </w:tcPr>
          <w:p w14:paraId="1705AC1E" w14:textId="77777777" w:rsidR="00CF0C11" w:rsidRPr="006C43BC" w:rsidRDefault="00CF0C11" w:rsidP="00937DA6">
            <w:pPr>
              <w:widowControl w:val="0"/>
              <w:jc w:val="center"/>
              <w:rPr>
                <w:rFonts w:asciiTheme="minorHAnsi" w:hAnsiTheme="minorHAnsi" w:cs="Times New Roman"/>
                <w:b/>
                <w:bCs/>
                <w:color w:val="auto"/>
              </w:rPr>
            </w:pPr>
            <w:r>
              <w:rPr>
                <w:rFonts w:asciiTheme="minorHAnsi" w:hAnsiTheme="minorHAnsi" w:cs="Times New Roman"/>
                <w:b/>
                <w:bCs/>
                <w:color w:val="auto"/>
              </w:rPr>
              <w:t>Req.</w:t>
            </w:r>
          </w:p>
        </w:tc>
        <w:tc>
          <w:tcPr>
            <w:tcW w:w="10260" w:type="dxa"/>
            <w:shd w:val="clear" w:color="auto" w:fill="DCDCFF"/>
          </w:tcPr>
          <w:p w14:paraId="4FA8CA8C" w14:textId="77777777" w:rsidR="00CF0C11" w:rsidRPr="006C43BC" w:rsidRDefault="00CF0C11" w:rsidP="00937DA6">
            <w:pPr>
              <w:widowControl w:val="0"/>
              <w:jc w:val="center"/>
              <w:rPr>
                <w:rFonts w:asciiTheme="minorHAnsi" w:hAnsiTheme="minorHAnsi" w:cs="Times New Roman"/>
                <w:b/>
                <w:bCs/>
                <w:color w:val="auto"/>
              </w:rPr>
            </w:pPr>
            <w:r>
              <w:rPr>
                <w:rFonts w:asciiTheme="minorHAnsi" w:hAnsiTheme="minorHAnsi" w:cs="Times New Roman"/>
                <w:b/>
                <w:bCs/>
                <w:color w:val="auto"/>
              </w:rPr>
              <w:t>Recommendations</w:t>
            </w:r>
          </w:p>
        </w:tc>
      </w:tr>
      <w:tr w:rsidR="00CF0C11" w:rsidRPr="00705BB3" w14:paraId="3F6F9DD1" w14:textId="77777777" w:rsidTr="00937DA6">
        <w:tc>
          <w:tcPr>
            <w:tcW w:w="738" w:type="dxa"/>
          </w:tcPr>
          <w:p w14:paraId="5B0DDD23" w14:textId="77777777" w:rsidR="00CF0C11" w:rsidRPr="00705BB3" w:rsidRDefault="00CF0C11" w:rsidP="00937DA6">
            <w:pPr>
              <w:widowControl w:val="0"/>
              <w:rPr>
                <w:rFonts w:asciiTheme="minorHAnsi" w:hAnsiTheme="minorHAnsi" w:cs="Times New Roman"/>
                <w:bCs/>
                <w:color w:val="auto"/>
                <w:sz w:val="22"/>
                <w:szCs w:val="22"/>
              </w:rPr>
            </w:pPr>
          </w:p>
        </w:tc>
        <w:tc>
          <w:tcPr>
            <w:tcW w:w="10260" w:type="dxa"/>
          </w:tcPr>
          <w:p w14:paraId="3DE96FB7" w14:textId="77777777" w:rsidR="00CF0C11" w:rsidRPr="00705BB3" w:rsidRDefault="00CF0C11" w:rsidP="00937DA6">
            <w:pPr>
              <w:widowControl w:val="0"/>
              <w:rPr>
                <w:rFonts w:asciiTheme="minorHAnsi" w:hAnsiTheme="minorHAnsi" w:cs="Times New Roman"/>
                <w:bCs/>
                <w:color w:val="auto"/>
                <w:sz w:val="22"/>
                <w:szCs w:val="22"/>
              </w:rPr>
            </w:pPr>
          </w:p>
        </w:tc>
      </w:tr>
      <w:tr w:rsidR="00CF0C11" w:rsidRPr="00705BB3" w14:paraId="3F9C165E" w14:textId="77777777" w:rsidTr="00937DA6">
        <w:tc>
          <w:tcPr>
            <w:tcW w:w="738" w:type="dxa"/>
          </w:tcPr>
          <w:p w14:paraId="380628B4" w14:textId="77777777" w:rsidR="00CF0C11" w:rsidRPr="00705BB3" w:rsidRDefault="00CF0C11" w:rsidP="00937DA6">
            <w:pPr>
              <w:widowControl w:val="0"/>
              <w:rPr>
                <w:rFonts w:asciiTheme="minorHAnsi" w:hAnsiTheme="minorHAnsi" w:cs="Times New Roman"/>
                <w:bCs/>
                <w:color w:val="auto"/>
                <w:sz w:val="22"/>
                <w:szCs w:val="22"/>
              </w:rPr>
            </w:pPr>
          </w:p>
        </w:tc>
        <w:tc>
          <w:tcPr>
            <w:tcW w:w="10260" w:type="dxa"/>
          </w:tcPr>
          <w:p w14:paraId="5F5449B2" w14:textId="77777777" w:rsidR="00CF0C11" w:rsidRPr="00705BB3" w:rsidRDefault="00CF0C11" w:rsidP="00937DA6">
            <w:pPr>
              <w:widowControl w:val="0"/>
              <w:rPr>
                <w:rFonts w:asciiTheme="minorHAnsi" w:hAnsiTheme="minorHAnsi" w:cs="Times New Roman"/>
                <w:bCs/>
                <w:color w:val="auto"/>
                <w:sz w:val="22"/>
                <w:szCs w:val="22"/>
              </w:rPr>
            </w:pPr>
          </w:p>
        </w:tc>
      </w:tr>
      <w:tr w:rsidR="00CF0C11" w:rsidRPr="00705BB3" w14:paraId="62C2AA85" w14:textId="77777777" w:rsidTr="00937DA6">
        <w:tc>
          <w:tcPr>
            <w:tcW w:w="738" w:type="dxa"/>
          </w:tcPr>
          <w:p w14:paraId="6212F2C8" w14:textId="77777777" w:rsidR="00CF0C11" w:rsidRPr="00705BB3" w:rsidRDefault="00CF0C11" w:rsidP="00937DA6">
            <w:pPr>
              <w:widowControl w:val="0"/>
              <w:rPr>
                <w:rFonts w:asciiTheme="minorHAnsi" w:hAnsiTheme="minorHAnsi" w:cs="Times New Roman"/>
                <w:bCs/>
                <w:color w:val="auto"/>
                <w:sz w:val="22"/>
                <w:szCs w:val="22"/>
              </w:rPr>
            </w:pPr>
          </w:p>
        </w:tc>
        <w:tc>
          <w:tcPr>
            <w:tcW w:w="10260" w:type="dxa"/>
          </w:tcPr>
          <w:p w14:paraId="0BF8CC4F" w14:textId="77777777" w:rsidR="00CF0C11" w:rsidRPr="00705BB3" w:rsidRDefault="00CF0C11" w:rsidP="00937DA6">
            <w:pPr>
              <w:widowControl w:val="0"/>
              <w:rPr>
                <w:rFonts w:asciiTheme="minorHAnsi" w:hAnsiTheme="minorHAnsi" w:cs="Times New Roman"/>
                <w:bCs/>
                <w:color w:val="auto"/>
                <w:sz w:val="22"/>
                <w:szCs w:val="22"/>
              </w:rPr>
            </w:pPr>
          </w:p>
        </w:tc>
      </w:tr>
    </w:tbl>
    <w:p w14:paraId="61149684" w14:textId="77777777" w:rsidR="00CF0C11" w:rsidRDefault="00CF0C11">
      <w:pPr>
        <w:autoSpaceDE/>
        <w:autoSpaceDN/>
        <w:adjustRightInd/>
        <w:rPr>
          <w:rFonts w:asciiTheme="minorHAnsi" w:hAnsiTheme="minorHAnsi"/>
          <w:b/>
          <w:color w:val="auto"/>
          <w:u w:val="single"/>
        </w:rPr>
      </w:pPr>
    </w:p>
    <w:tbl>
      <w:tblPr>
        <w:tblStyle w:val="TableGrid"/>
        <w:tblW w:w="0" w:type="auto"/>
        <w:tblLook w:val="04A0" w:firstRow="1" w:lastRow="0" w:firstColumn="1" w:lastColumn="0" w:noHBand="0" w:noVBand="1"/>
      </w:tblPr>
      <w:tblGrid>
        <w:gridCol w:w="736"/>
        <w:gridCol w:w="10054"/>
      </w:tblGrid>
      <w:tr w:rsidR="00CF0C11" w:rsidRPr="006C43BC" w14:paraId="26AADFFD" w14:textId="77777777" w:rsidTr="00937DA6">
        <w:tc>
          <w:tcPr>
            <w:tcW w:w="738" w:type="dxa"/>
            <w:shd w:val="clear" w:color="auto" w:fill="DCDCFF"/>
          </w:tcPr>
          <w:p w14:paraId="6DDF3CDD" w14:textId="77777777" w:rsidR="00CF0C11" w:rsidRPr="006C43BC" w:rsidRDefault="00CF0C11" w:rsidP="00937DA6">
            <w:pPr>
              <w:widowControl w:val="0"/>
              <w:jc w:val="center"/>
              <w:rPr>
                <w:rFonts w:asciiTheme="minorHAnsi" w:hAnsiTheme="minorHAnsi" w:cs="Times New Roman"/>
                <w:b/>
                <w:bCs/>
                <w:color w:val="auto"/>
              </w:rPr>
            </w:pPr>
            <w:r>
              <w:rPr>
                <w:rFonts w:asciiTheme="minorHAnsi" w:hAnsiTheme="minorHAnsi" w:cs="Times New Roman"/>
                <w:b/>
                <w:bCs/>
                <w:color w:val="auto"/>
              </w:rPr>
              <w:t>Req.</w:t>
            </w:r>
          </w:p>
        </w:tc>
        <w:tc>
          <w:tcPr>
            <w:tcW w:w="10260" w:type="dxa"/>
            <w:shd w:val="clear" w:color="auto" w:fill="DCDCFF"/>
          </w:tcPr>
          <w:p w14:paraId="282ECE3E" w14:textId="77777777" w:rsidR="00CF0C11" w:rsidRPr="006C43BC" w:rsidRDefault="00CF0C11" w:rsidP="00937DA6">
            <w:pPr>
              <w:widowControl w:val="0"/>
              <w:jc w:val="center"/>
              <w:rPr>
                <w:rFonts w:asciiTheme="minorHAnsi" w:hAnsiTheme="minorHAnsi" w:cs="Times New Roman"/>
                <w:b/>
                <w:bCs/>
                <w:color w:val="auto"/>
              </w:rPr>
            </w:pPr>
            <w:r>
              <w:rPr>
                <w:rFonts w:asciiTheme="minorHAnsi" w:hAnsiTheme="minorHAnsi" w:cs="Times New Roman"/>
                <w:b/>
                <w:bCs/>
                <w:color w:val="auto"/>
              </w:rPr>
              <w:t>Positive Observations</w:t>
            </w:r>
          </w:p>
        </w:tc>
      </w:tr>
      <w:tr w:rsidR="00CF0C11" w:rsidRPr="00705BB3" w14:paraId="58D5800B" w14:textId="77777777" w:rsidTr="00937DA6">
        <w:tc>
          <w:tcPr>
            <w:tcW w:w="738" w:type="dxa"/>
          </w:tcPr>
          <w:p w14:paraId="045FC0FC" w14:textId="77777777" w:rsidR="00CF0C11" w:rsidRPr="00705BB3" w:rsidRDefault="00CF0C11" w:rsidP="00937DA6">
            <w:pPr>
              <w:widowControl w:val="0"/>
              <w:rPr>
                <w:rFonts w:asciiTheme="minorHAnsi" w:hAnsiTheme="minorHAnsi" w:cs="Times New Roman"/>
                <w:bCs/>
                <w:color w:val="auto"/>
                <w:sz w:val="22"/>
                <w:szCs w:val="22"/>
              </w:rPr>
            </w:pPr>
          </w:p>
        </w:tc>
        <w:tc>
          <w:tcPr>
            <w:tcW w:w="10260" w:type="dxa"/>
          </w:tcPr>
          <w:p w14:paraId="687B2F61" w14:textId="77777777" w:rsidR="00CF0C11" w:rsidRPr="00705BB3" w:rsidRDefault="00CF0C11" w:rsidP="00937DA6">
            <w:pPr>
              <w:widowControl w:val="0"/>
              <w:rPr>
                <w:rFonts w:asciiTheme="minorHAnsi" w:hAnsiTheme="minorHAnsi" w:cs="Times New Roman"/>
                <w:bCs/>
                <w:color w:val="auto"/>
                <w:sz w:val="22"/>
                <w:szCs w:val="22"/>
              </w:rPr>
            </w:pPr>
          </w:p>
        </w:tc>
      </w:tr>
      <w:tr w:rsidR="00CF0C11" w:rsidRPr="00705BB3" w14:paraId="4FB9D4F5" w14:textId="77777777" w:rsidTr="00937DA6">
        <w:tc>
          <w:tcPr>
            <w:tcW w:w="738" w:type="dxa"/>
          </w:tcPr>
          <w:p w14:paraId="119DFDBE" w14:textId="77777777" w:rsidR="00CF0C11" w:rsidRPr="00705BB3" w:rsidRDefault="00CF0C11" w:rsidP="00937DA6">
            <w:pPr>
              <w:widowControl w:val="0"/>
              <w:rPr>
                <w:rFonts w:asciiTheme="minorHAnsi" w:hAnsiTheme="minorHAnsi" w:cs="Times New Roman"/>
                <w:bCs/>
                <w:color w:val="auto"/>
                <w:sz w:val="22"/>
                <w:szCs w:val="22"/>
              </w:rPr>
            </w:pPr>
          </w:p>
        </w:tc>
        <w:tc>
          <w:tcPr>
            <w:tcW w:w="10260" w:type="dxa"/>
          </w:tcPr>
          <w:p w14:paraId="751C0A08" w14:textId="77777777" w:rsidR="00CF0C11" w:rsidRPr="00705BB3" w:rsidRDefault="00CF0C11" w:rsidP="00937DA6">
            <w:pPr>
              <w:widowControl w:val="0"/>
              <w:rPr>
                <w:rFonts w:asciiTheme="minorHAnsi" w:hAnsiTheme="minorHAnsi" w:cs="Times New Roman"/>
                <w:bCs/>
                <w:color w:val="auto"/>
                <w:sz w:val="22"/>
                <w:szCs w:val="22"/>
              </w:rPr>
            </w:pPr>
          </w:p>
        </w:tc>
      </w:tr>
      <w:tr w:rsidR="00CF0C11" w:rsidRPr="00705BB3" w14:paraId="710E0EA1" w14:textId="77777777" w:rsidTr="00937DA6">
        <w:tc>
          <w:tcPr>
            <w:tcW w:w="738" w:type="dxa"/>
          </w:tcPr>
          <w:p w14:paraId="272BA52E" w14:textId="77777777" w:rsidR="00CF0C11" w:rsidRPr="00705BB3" w:rsidRDefault="00CF0C11" w:rsidP="00937DA6">
            <w:pPr>
              <w:widowControl w:val="0"/>
              <w:rPr>
                <w:rFonts w:asciiTheme="minorHAnsi" w:hAnsiTheme="minorHAnsi" w:cs="Times New Roman"/>
                <w:bCs/>
                <w:color w:val="auto"/>
                <w:sz w:val="22"/>
                <w:szCs w:val="22"/>
              </w:rPr>
            </w:pPr>
          </w:p>
        </w:tc>
        <w:tc>
          <w:tcPr>
            <w:tcW w:w="10260" w:type="dxa"/>
          </w:tcPr>
          <w:p w14:paraId="506C97F2" w14:textId="77777777" w:rsidR="00CF0C11" w:rsidRPr="00705BB3" w:rsidRDefault="00CF0C11" w:rsidP="00937DA6">
            <w:pPr>
              <w:widowControl w:val="0"/>
              <w:rPr>
                <w:rFonts w:asciiTheme="minorHAnsi" w:hAnsiTheme="minorHAnsi" w:cs="Times New Roman"/>
                <w:bCs/>
                <w:color w:val="auto"/>
                <w:sz w:val="22"/>
                <w:szCs w:val="22"/>
              </w:rPr>
            </w:pPr>
          </w:p>
        </w:tc>
      </w:tr>
    </w:tbl>
    <w:p w14:paraId="43543006" w14:textId="77777777" w:rsidR="003E1E03" w:rsidRDefault="003E1E03">
      <w:pPr>
        <w:autoSpaceDE/>
        <w:autoSpaceDN/>
        <w:adjustRightInd/>
        <w:rPr>
          <w:rFonts w:asciiTheme="minorHAnsi" w:hAnsiTheme="minorHAnsi" w:cs="Tahoma"/>
          <w:b/>
          <w:color w:val="auto"/>
          <w:u w:val="single"/>
          <w14:shadow w14:blurRad="50800" w14:dist="38100" w14:dir="2700000" w14:sx="100000" w14:sy="100000" w14:kx="0" w14:ky="0" w14:algn="tl">
            <w14:srgbClr w14:val="000000">
              <w14:alpha w14:val="60000"/>
            </w14:srgbClr>
          </w14:shadow>
        </w:rPr>
      </w:pPr>
      <w:r>
        <w:rPr>
          <w:rFonts w:asciiTheme="minorHAnsi" w:hAnsiTheme="minorHAnsi"/>
          <w:b/>
          <w:color w:val="auto"/>
          <w:u w:val="single"/>
        </w:rPr>
        <w:br w:type="page"/>
      </w:r>
    </w:p>
    <w:p w14:paraId="32213D25" w14:textId="77777777" w:rsidR="00532D93" w:rsidRPr="00532D93" w:rsidRDefault="00532D93" w:rsidP="007D62B4">
      <w:pPr>
        <w:pStyle w:val="SectHead"/>
        <w:rPr>
          <w:b w:val="0"/>
          <w:szCs w:val="24"/>
          <w:u w:val="none"/>
        </w:rPr>
      </w:pPr>
    </w:p>
    <w:p w14:paraId="0FC321A3" w14:textId="77777777" w:rsidR="0039464A" w:rsidRPr="008F56D6" w:rsidRDefault="0039464A" w:rsidP="007D62B4">
      <w:pPr>
        <w:pStyle w:val="SectHead"/>
      </w:pPr>
      <w:r w:rsidRPr="006C43BC">
        <w:t>Subject Matter Experts</w:t>
      </w:r>
      <w:bookmarkEnd w:id="1"/>
    </w:p>
    <w:p w14:paraId="4BEE1A52" w14:textId="77777777" w:rsidR="005712B4" w:rsidRDefault="0039464A" w:rsidP="00EC4830">
      <w:pPr>
        <w:widowControl w:val="0"/>
        <w:rPr>
          <w:rFonts w:asciiTheme="minorHAnsi" w:hAnsiTheme="minorHAnsi" w:cs="Times New Roman"/>
        </w:rPr>
      </w:pPr>
      <w:r w:rsidRPr="006C43BC">
        <w:rPr>
          <w:rFonts w:asciiTheme="minorHAnsi" w:hAnsiTheme="minorHAnsi" w:cs="Times New Roman"/>
        </w:rPr>
        <w:t xml:space="preserve">Identify </w:t>
      </w:r>
      <w:r w:rsidR="00A5228E">
        <w:rPr>
          <w:rFonts w:asciiTheme="minorHAnsi" w:hAnsiTheme="minorHAnsi" w:cs="Times New Roman"/>
        </w:rPr>
        <w:t xml:space="preserve">the </w:t>
      </w:r>
      <w:r w:rsidR="00F36A82" w:rsidRPr="006C43BC">
        <w:rPr>
          <w:rFonts w:asciiTheme="minorHAnsi" w:hAnsiTheme="minorHAnsi" w:cs="Times New Roman"/>
        </w:rPr>
        <w:t>S</w:t>
      </w:r>
      <w:r w:rsidRPr="006C43BC">
        <w:rPr>
          <w:rFonts w:asciiTheme="minorHAnsi" w:hAnsiTheme="minorHAnsi" w:cs="Times New Roman"/>
        </w:rPr>
        <w:t xml:space="preserve">ubject </w:t>
      </w:r>
      <w:r w:rsidR="00F36A82" w:rsidRPr="006C43BC">
        <w:rPr>
          <w:rFonts w:asciiTheme="minorHAnsi" w:hAnsiTheme="minorHAnsi" w:cs="Times New Roman"/>
        </w:rPr>
        <w:t>M</w:t>
      </w:r>
      <w:r w:rsidRPr="006C43BC">
        <w:rPr>
          <w:rFonts w:asciiTheme="minorHAnsi" w:hAnsiTheme="minorHAnsi" w:cs="Times New Roman"/>
        </w:rPr>
        <w:t xml:space="preserve">atter </w:t>
      </w:r>
      <w:r w:rsidR="00F36A82" w:rsidRPr="006C43BC">
        <w:rPr>
          <w:rFonts w:asciiTheme="minorHAnsi" w:hAnsiTheme="minorHAnsi" w:cs="Times New Roman"/>
        </w:rPr>
        <w:t>E</w:t>
      </w:r>
      <w:r w:rsidRPr="006C43BC">
        <w:rPr>
          <w:rFonts w:asciiTheme="minorHAnsi" w:hAnsiTheme="minorHAnsi" w:cs="Times New Roman"/>
        </w:rPr>
        <w:t>xpert(s) responsible for this Reliabilit</w:t>
      </w:r>
      <w:r w:rsidR="00EC4830" w:rsidRPr="006C43BC">
        <w:rPr>
          <w:rFonts w:asciiTheme="minorHAnsi" w:hAnsiTheme="minorHAnsi" w:cs="Times New Roman"/>
        </w:rPr>
        <w:t>y Standard.</w:t>
      </w:r>
      <w:r w:rsidR="001D4564" w:rsidRPr="006C43BC">
        <w:rPr>
          <w:rFonts w:asciiTheme="minorHAnsi" w:hAnsiTheme="minorHAnsi" w:cs="Times New Roman"/>
        </w:rPr>
        <w:t xml:space="preserve"> </w:t>
      </w:r>
    </w:p>
    <w:p w14:paraId="087486CC" w14:textId="77777777" w:rsidR="00A5228E" w:rsidRPr="006C43BC" w:rsidRDefault="00A5228E" w:rsidP="00EC4830">
      <w:pPr>
        <w:widowControl w:val="0"/>
        <w:rPr>
          <w:rFonts w:asciiTheme="minorHAnsi" w:hAnsiTheme="minorHAnsi" w:cs="Times New Roman"/>
          <w:b/>
          <w:bCs/>
        </w:rPr>
      </w:pPr>
    </w:p>
    <w:p w14:paraId="7963ECC3" w14:textId="77777777" w:rsidR="0039464A" w:rsidRPr="006C43BC" w:rsidRDefault="0039464A" w:rsidP="00EC4830">
      <w:pPr>
        <w:widowControl w:val="0"/>
        <w:rPr>
          <w:rFonts w:asciiTheme="minorHAnsi" w:hAnsiTheme="minorHAnsi" w:cs="Times New Roman"/>
          <w:b/>
          <w:bCs/>
          <w:color w:val="264D74"/>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(Required</w:t>
      </w:r>
      <w:r w:rsidR="00A5228E">
        <w:rPr>
          <w:rFonts w:asciiTheme="minorHAnsi" w:hAnsiTheme="minorHAnsi" w:cs="Times New Roman"/>
          <w:b/>
          <w:bCs/>
          <w:color w:val="FF0000"/>
        </w:rPr>
        <w:t>; Insert additional rows if needed</w:t>
      </w:r>
      <w:r w:rsidRPr="006C43BC">
        <w:rPr>
          <w:rFonts w:asciiTheme="minorHAnsi" w:hAnsiTheme="minorHAnsi" w:cs="Times New Roman"/>
          <w:b/>
          <w:bCs/>
          <w:color w:val="FF0000"/>
        </w:rPr>
        <w:t>)</w:t>
      </w:r>
      <w:r w:rsidRPr="006C43BC">
        <w:rPr>
          <w:rFonts w:asciiTheme="minorHAnsi" w:hAnsiTheme="minorHAnsi" w:cs="Times New Roman"/>
          <w:b/>
          <w:bCs/>
        </w:rPr>
        <w:t>:</w:t>
      </w:r>
      <w:r w:rsidRPr="006C43BC">
        <w:rPr>
          <w:rFonts w:asciiTheme="minorHAnsi" w:hAnsiTheme="minorHAnsi" w:cs="Times New Roman"/>
          <w:b/>
          <w:bCs/>
          <w:color w:val="264D74"/>
        </w:rPr>
        <w:t xml:space="preserve"> </w:t>
      </w:r>
    </w:p>
    <w:tbl>
      <w:tblPr>
        <w:tblStyle w:val="TableGrid"/>
        <w:tblW w:w="0" w:type="auto"/>
        <w:tblLook w:val="04A0" w:firstRow="1" w:lastRow="0" w:firstColumn="1" w:lastColumn="0" w:noHBand="0" w:noVBand="1"/>
      </w:tblPr>
      <w:tblGrid>
        <w:gridCol w:w="2683"/>
        <w:gridCol w:w="2679"/>
        <w:gridCol w:w="2709"/>
        <w:gridCol w:w="2719"/>
      </w:tblGrid>
      <w:tr w:rsidR="00DB2DD8" w:rsidRPr="006C43BC" w14:paraId="12AD26AB" w14:textId="77777777" w:rsidTr="00FE4A7A">
        <w:tc>
          <w:tcPr>
            <w:tcW w:w="2754" w:type="dxa"/>
            <w:shd w:val="clear" w:color="auto" w:fill="DCDCFF"/>
          </w:tcPr>
          <w:p w14:paraId="097EFEF0" w14:textId="77777777" w:rsidR="00DB2DD8" w:rsidRPr="006C43BC" w:rsidRDefault="00DB2DD8" w:rsidP="007E3754">
            <w:pPr>
              <w:widowControl w:val="0"/>
              <w:jc w:val="center"/>
              <w:rPr>
                <w:rFonts w:asciiTheme="minorHAnsi" w:hAnsiTheme="minorHAnsi" w:cs="Times New Roman"/>
                <w:b/>
                <w:bCs/>
                <w:color w:val="auto"/>
              </w:rPr>
            </w:pPr>
            <w:r w:rsidRPr="006C43BC">
              <w:rPr>
                <w:rFonts w:asciiTheme="minorHAnsi" w:hAnsiTheme="minorHAnsi" w:cs="Times New Roman"/>
                <w:b/>
                <w:bCs/>
                <w:color w:val="auto"/>
              </w:rPr>
              <w:t>SME Name</w:t>
            </w:r>
          </w:p>
        </w:tc>
        <w:tc>
          <w:tcPr>
            <w:tcW w:w="2754" w:type="dxa"/>
            <w:shd w:val="clear" w:color="auto" w:fill="DCDCFF"/>
          </w:tcPr>
          <w:p w14:paraId="6806E7AB" w14:textId="77777777" w:rsidR="00DB2DD8" w:rsidRPr="006C43BC" w:rsidRDefault="00DB2DD8" w:rsidP="007E3754">
            <w:pPr>
              <w:widowControl w:val="0"/>
              <w:jc w:val="center"/>
              <w:rPr>
                <w:rFonts w:asciiTheme="minorHAnsi" w:hAnsiTheme="minorHAnsi" w:cs="Times New Roman"/>
                <w:b/>
                <w:bCs/>
                <w:color w:val="auto"/>
              </w:rPr>
            </w:pPr>
            <w:r w:rsidRPr="006C43BC">
              <w:rPr>
                <w:rFonts w:asciiTheme="minorHAnsi" w:hAnsiTheme="minorHAnsi" w:cs="Times New Roman"/>
                <w:b/>
                <w:bCs/>
                <w:color w:val="auto"/>
              </w:rPr>
              <w:t>Title</w:t>
            </w:r>
          </w:p>
        </w:tc>
        <w:tc>
          <w:tcPr>
            <w:tcW w:w="2754" w:type="dxa"/>
            <w:shd w:val="clear" w:color="auto" w:fill="DCDCFF"/>
          </w:tcPr>
          <w:p w14:paraId="6BF28AF2" w14:textId="77777777" w:rsidR="00DB2DD8" w:rsidRPr="006C43BC" w:rsidRDefault="00DB2DD8" w:rsidP="007E3754">
            <w:pPr>
              <w:widowControl w:val="0"/>
              <w:jc w:val="center"/>
              <w:rPr>
                <w:rFonts w:asciiTheme="minorHAnsi" w:hAnsiTheme="minorHAnsi" w:cs="Times New Roman"/>
                <w:b/>
                <w:bCs/>
                <w:color w:val="auto"/>
              </w:rPr>
            </w:pPr>
            <w:r w:rsidRPr="006C43BC">
              <w:rPr>
                <w:rFonts w:asciiTheme="minorHAnsi" w:hAnsiTheme="minorHAnsi" w:cs="Times New Roman"/>
                <w:b/>
                <w:bCs/>
                <w:color w:val="auto"/>
              </w:rPr>
              <w:t>Organization</w:t>
            </w:r>
          </w:p>
        </w:tc>
        <w:tc>
          <w:tcPr>
            <w:tcW w:w="2754" w:type="dxa"/>
            <w:shd w:val="clear" w:color="auto" w:fill="DCDCFF"/>
          </w:tcPr>
          <w:p w14:paraId="52C96178" w14:textId="77777777" w:rsidR="00DB2DD8" w:rsidRPr="006C43BC" w:rsidRDefault="00DB2DD8" w:rsidP="007E3754">
            <w:pPr>
              <w:widowControl w:val="0"/>
              <w:jc w:val="center"/>
              <w:rPr>
                <w:rFonts w:asciiTheme="minorHAnsi" w:hAnsiTheme="minorHAnsi" w:cs="Times New Roman"/>
                <w:b/>
                <w:bCs/>
                <w:color w:val="auto"/>
              </w:rPr>
            </w:pPr>
            <w:r w:rsidRPr="006C43BC">
              <w:rPr>
                <w:rFonts w:asciiTheme="minorHAnsi" w:hAnsiTheme="minorHAnsi" w:cs="Times New Roman"/>
                <w:b/>
                <w:bCs/>
                <w:color w:val="auto"/>
              </w:rPr>
              <w:t>Requirement</w:t>
            </w:r>
            <w:r w:rsidR="002E11CD" w:rsidRPr="006C43BC">
              <w:rPr>
                <w:rFonts w:asciiTheme="minorHAnsi" w:hAnsiTheme="minorHAnsi" w:cs="Times New Roman"/>
                <w:b/>
                <w:bCs/>
                <w:color w:val="auto"/>
              </w:rPr>
              <w:t>(s)</w:t>
            </w:r>
          </w:p>
        </w:tc>
      </w:tr>
      <w:tr w:rsidR="00705BB3" w:rsidRPr="00705BB3" w14:paraId="536C28E4" w14:textId="77777777" w:rsidTr="00705BB3">
        <w:tc>
          <w:tcPr>
            <w:tcW w:w="2754" w:type="dxa"/>
            <w:shd w:val="clear" w:color="auto" w:fill="CDFFCD"/>
          </w:tcPr>
          <w:p w14:paraId="17B11B15" w14:textId="77777777" w:rsidR="00DB2DD8" w:rsidRPr="00705BB3" w:rsidRDefault="00DB2DD8" w:rsidP="006C43BC">
            <w:pPr>
              <w:widowControl w:val="0"/>
              <w:rPr>
                <w:rFonts w:asciiTheme="minorHAnsi" w:hAnsiTheme="minorHAnsi" w:cs="Times New Roman"/>
                <w:bCs/>
                <w:color w:val="auto"/>
                <w:sz w:val="22"/>
                <w:szCs w:val="22"/>
              </w:rPr>
            </w:pPr>
          </w:p>
        </w:tc>
        <w:tc>
          <w:tcPr>
            <w:tcW w:w="2754" w:type="dxa"/>
            <w:shd w:val="clear" w:color="auto" w:fill="CDFFCD"/>
          </w:tcPr>
          <w:p w14:paraId="0068A782" w14:textId="77777777" w:rsidR="00DB2DD8" w:rsidRPr="00705BB3" w:rsidRDefault="00DB2DD8" w:rsidP="006C43BC">
            <w:pPr>
              <w:widowControl w:val="0"/>
              <w:rPr>
                <w:rFonts w:asciiTheme="minorHAnsi" w:hAnsiTheme="minorHAnsi" w:cs="Times New Roman"/>
                <w:bCs/>
                <w:color w:val="auto"/>
                <w:sz w:val="22"/>
                <w:szCs w:val="22"/>
              </w:rPr>
            </w:pPr>
          </w:p>
        </w:tc>
        <w:tc>
          <w:tcPr>
            <w:tcW w:w="2754" w:type="dxa"/>
            <w:shd w:val="clear" w:color="auto" w:fill="CDFFCD"/>
          </w:tcPr>
          <w:p w14:paraId="49EEE684" w14:textId="77777777" w:rsidR="00DB2DD8" w:rsidRPr="00705BB3" w:rsidRDefault="00DB2DD8" w:rsidP="006C43BC">
            <w:pPr>
              <w:widowControl w:val="0"/>
              <w:rPr>
                <w:rFonts w:asciiTheme="minorHAnsi" w:hAnsiTheme="minorHAnsi" w:cs="Times New Roman"/>
                <w:bCs/>
                <w:color w:val="auto"/>
                <w:sz w:val="22"/>
                <w:szCs w:val="22"/>
              </w:rPr>
            </w:pPr>
          </w:p>
        </w:tc>
        <w:tc>
          <w:tcPr>
            <w:tcW w:w="2754" w:type="dxa"/>
            <w:shd w:val="clear" w:color="auto" w:fill="CDFFCD"/>
          </w:tcPr>
          <w:p w14:paraId="6D0E29F2" w14:textId="77777777" w:rsidR="00DB2DD8" w:rsidRPr="00705BB3" w:rsidRDefault="00DB2DD8" w:rsidP="006C43BC">
            <w:pPr>
              <w:widowControl w:val="0"/>
              <w:rPr>
                <w:rFonts w:asciiTheme="minorHAnsi" w:hAnsiTheme="minorHAnsi" w:cs="Times New Roman"/>
                <w:bCs/>
                <w:color w:val="auto"/>
                <w:sz w:val="22"/>
                <w:szCs w:val="22"/>
              </w:rPr>
            </w:pPr>
          </w:p>
        </w:tc>
      </w:tr>
      <w:tr w:rsidR="00705BB3" w:rsidRPr="00705BB3" w14:paraId="1A6E18D8" w14:textId="77777777" w:rsidTr="00705BB3">
        <w:tc>
          <w:tcPr>
            <w:tcW w:w="2754" w:type="dxa"/>
            <w:shd w:val="clear" w:color="auto" w:fill="CDFFCD"/>
          </w:tcPr>
          <w:p w14:paraId="776995F5"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28AABDC2"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393E88BA"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2F102BD3" w14:textId="77777777" w:rsidR="00A07D34" w:rsidRPr="00705BB3" w:rsidRDefault="00A07D34" w:rsidP="006C43BC">
            <w:pPr>
              <w:widowControl w:val="0"/>
              <w:rPr>
                <w:rFonts w:asciiTheme="minorHAnsi" w:hAnsiTheme="minorHAnsi" w:cs="Times New Roman"/>
                <w:bCs/>
                <w:color w:val="auto"/>
                <w:sz w:val="22"/>
                <w:szCs w:val="22"/>
              </w:rPr>
            </w:pPr>
          </w:p>
        </w:tc>
      </w:tr>
      <w:tr w:rsidR="00705BB3" w:rsidRPr="00705BB3" w14:paraId="3B5CF0F8" w14:textId="77777777" w:rsidTr="00705BB3">
        <w:tc>
          <w:tcPr>
            <w:tcW w:w="2754" w:type="dxa"/>
            <w:shd w:val="clear" w:color="auto" w:fill="CDFFCD"/>
          </w:tcPr>
          <w:p w14:paraId="0CBBCC1F"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1B9276D7"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5CE5C4B6"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75B85334" w14:textId="77777777" w:rsidR="00A07D34" w:rsidRPr="00705BB3" w:rsidRDefault="00A07D34" w:rsidP="006C43BC">
            <w:pPr>
              <w:widowControl w:val="0"/>
              <w:rPr>
                <w:rFonts w:asciiTheme="minorHAnsi" w:hAnsiTheme="minorHAnsi" w:cs="Times New Roman"/>
                <w:bCs/>
                <w:color w:val="auto"/>
                <w:sz w:val="22"/>
                <w:szCs w:val="22"/>
              </w:rPr>
            </w:pPr>
          </w:p>
        </w:tc>
      </w:tr>
    </w:tbl>
    <w:p w14:paraId="08E7A887" w14:textId="77777777" w:rsidR="00FC4D9E" w:rsidRDefault="00FC4D9E">
      <w:pPr>
        <w:autoSpaceDE/>
        <w:autoSpaceDN/>
        <w:adjustRightInd/>
        <w:rPr>
          <w:rFonts w:asciiTheme="minorHAnsi" w:hAnsiTheme="minorHAnsi"/>
          <w:b/>
          <w:color w:val="auto"/>
          <w:szCs w:val="22"/>
          <w:u w:val="single"/>
        </w:rPr>
      </w:pPr>
      <w:bookmarkStart w:id="2" w:name="_Toc330463553"/>
    </w:p>
    <w:p w14:paraId="3A39098D" w14:textId="77777777" w:rsidR="00FC4D9E" w:rsidRDefault="00FC4D9E">
      <w:pPr>
        <w:autoSpaceDE/>
        <w:autoSpaceDN/>
        <w:adjustRightInd/>
        <w:rPr>
          <w:rFonts w:asciiTheme="minorHAnsi" w:hAnsiTheme="minorHAnsi"/>
          <w:b/>
          <w:color w:val="auto"/>
          <w:szCs w:val="22"/>
          <w:u w:val="single"/>
        </w:rPr>
      </w:pPr>
    </w:p>
    <w:p w14:paraId="77953654" w14:textId="0AA65C88" w:rsidR="00C1568A" w:rsidRDefault="00C1568A" w:rsidP="00FC4D9E">
      <w:pPr>
        <w:pStyle w:val="SectHead"/>
      </w:pPr>
      <w:r>
        <w:br w:type="page"/>
      </w:r>
    </w:p>
    <w:p w14:paraId="3252255C" w14:textId="77777777" w:rsidR="00440BF2" w:rsidRPr="008F56D6" w:rsidRDefault="00440BF2" w:rsidP="007D62B4">
      <w:pPr>
        <w:pStyle w:val="SectHead"/>
      </w:pPr>
      <w:r w:rsidRPr="006C43BC">
        <w:lastRenderedPageBreak/>
        <w:t>R1 Supporting Evidence and Documentation</w:t>
      </w:r>
      <w:bookmarkEnd w:id="2"/>
    </w:p>
    <w:p w14:paraId="51D238FB" w14:textId="2744C00E" w:rsidR="00BB04E0" w:rsidRPr="00531D2A" w:rsidRDefault="00BB361A" w:rsidP="00531D2A">
      <w:pPr>
        <w:pStyle w:val="Requirement"/>
        <w:numPr>
          <w:ilvl w:val="0"/>
          <w:numId w:val="0"/>
        </w:numPr>
        <w:ind w:left="360"/>
        <w:rPr>
          <w:rFonts w:asciiTheme="minorHAnsi" w:hAnsiTheme="minorHAnsi"/>
        </w:rPr>
      </w:pPr>
      <w:r w:rsidRPr="00BB04E0">
        <w:rPr>
          <w:rFonts w:asciiTheme="minorHAnsi" w:hAnsiTheme="minorHAnsi"/>
          <w:b/>
        </w:rPr>
        <w:t>R1.</w:t>
      </w:r>
      <w:r w:rsidR="00EB2E58" w:rsidRPr="00BB04E0">
        <w:rPr>
          <w:rFonts w:asciiTheme="minorHAnsi" w:hAnsiTheme="minorHAnsi"/>
          <w:b/>
        </w:rPr>
        <w:t xml:space="preserve"> </w:t>
      </w:r>
      <w:bookmarkStart w:id="3" w:name="OLE_LINK4"/>
      <w:bookmarkStart w:id="4" w:name="OLE_LINK5"/>
      <w:r w:rsidR="008C2129" w:rsidRPr="00531D2A">
        <w:rPr>
          <w:rFonts w:asciiTheme="minorHAnsi" w:hAnsiTheme="minorHAnsi"/>
        </w:rPr>
        <w:t>Each Generator Owner shall set its applicable frequency protection</w:t>
      </w:r>
      <w:r w:rsidR="008C2129" w:rsidRPr="00B40311">
        <w:rPr>
          <w:rFonts w:asciiTheme="minorHAnsi" w:hAnsiTheme="minorHAnsi" w:cstheme="minorHAnsi"/>
          <w:vertAlign w:val="superscript"/>
        </w:rPr>
        <w:footnoteReference w:id="3"/>
      </w:r>
      <w:r w:rsidR="008C2129" w:rsidRPr="00531D2A">
        <w:rPr>
          <w:rFonts w:asciiTheme="minorHAnsi" w:hAnsiTheme="minorHAnsi"/>
        </w:rPr>
        <w:t xml:space="preserve"> in accordance with PRC-024 Attachment 1 such that the applicable protection does not cause the generating resource to trip or cease injecting current within the “no trip zone” during a frequency excursion with the following exceptions:</w:t>
      </w:r>
      <w:bookmarkEnd w:id="3"/>
      <w:bookmarkEnd w:id="4"/>
    </w:p>
    <w:p w14:paraId="5E18F764" w14:textId="3A4FA423" w:rsidR="00BB04E0" w:rsidRDefault="00BC6155" w:rsidP="0050674D">
      <w:pPr>
        <w:pStyle w:val="Requirement"/>
        <w:numPr>
          <w:ilvl w:val="0"/>
          <w:numId w:val="7"/>
        </w:numPr>
        <w:tabs>
          <w:tab w:val="clear" w:pos="936"/>
        </w:tabs>
        <w:rPr>
          <w:rFonts w:asciiTheme="minorHAnsi" w:hAnsiTheme="minorHAnsi"/>
        </w:rPr>
      </w:pPr>
      <w:r w:rsidRPr="00BC6155">
        <w:rPr>
          <w:rFonts w:asciiTheme="minorHAnsi" w:hAnsiTheme="minorHAnsi"/>
        </w:rPr>
        <w:t>Applicable frequency protection may be set to trip or cease injecting current within a portion of the “no trip zone” for documented and communicated regulatory or equipment limitations in accordance with Requirement R3</w:t>
      </w:r>
      <w:r w:rsidR="00BB04E0" w:rsidRPr="00BC6155">
        <w:rPr>
          <w:rFonts w:asciiTheme="minorHAnsi" w:hAnsiTheme="minorHAnsi"/>
        </w:rPr>
        <w:t>.</w:t>
      </w:r>
    </w:p>
    <w:p w14:paraId="1C589B8C" w14:textId="0A92F686" w:rsidR="00BC6155" w:rsidRPr="00531D2A" w:rsidRDefault="00BC6155" w:rsidP="00531D2A">
      <w:pPr>
        <w:pStyle w:val="Requirement"/>
        <w:numPr>
          <w:ilvl w:val="0"/>
          <w:numId w:val="0"/>
        </w:numPr>
        <w:ind w:left="360"/>
        <w:rPr>
          <w:rFonts w:asciiTheme="minorHAnsi" w:hAnsiTheme="minorHAnsi"/>
        </w:rPr>
      </w:pPr>
      <w:r w:rsidRPr="00BC6155">
        <w:rPr>
          <w:rFonts w:asciiTheme="minorHAnsi" w:hAnsiTheme="minorHAnsi"/>
          <w:b/>
        </w:rPr>
        <w:t>M1.</w:t>
      </w:r>
      <w:r w:rsidRPr="00531D2A">
        <w:rPr>
          <w:rFonts w:asciiTheme="minorHAnsi" w:hAnsiTheme="minorHAnsi"/>
        </w:rPr>
        <w:t xml:space="preserve"> Each Generator Owner shall have evidence that the applicable frequency protection relays has been set in accordance with Requirement R1, such as dated setting sheets, calibration sheets, or other documentation.  </w:t>
      </w:r>
    </w:p>
    <w:p w14:paraId="33738AAE" w14:textId="77777777" w:rsidR="00895015" w:rsidRPr="006C43BC" w:rsidRDefault="00895015" w:rsidP="00680C03">
      <w:pPr>
        <w:rPr>
          <w:rFonts w:asciiTheme="minorHAnsi" w:hAnsiTheme="minorHAnsi" w:cs="Times New Roman"/>
          <w:b/>
        </w:rPr>
      </w:pPr>
    </w:p>
    <w:p w14:paraId="6576545D" w14:textId="77777777" w:rsidR="007717C0" w:rsidRDefault="007717C0" w:rsidP="007717C0">
      <w:pPr>
        <w:rPr>
          <w:rFonts w:asciiTheme="minorHAnsi" w:hAnsiTheme="minorHAnsi" w:cs="Times New Roman"/>
          <w:b/>
        </w:rPr>
      </w:pPr>
      <w:r w:rsidRPr="00441CAC">
        <w:rPr>
          <w:rFonts w:asciiTheme="minorHAnsi" w:hAnsiTheme="minorHAnsi" w:cs="Times New Roman"/>
          <w:b/>
        </w:rPr>
        <w:t xml:space="preserve">Registered Entity Response </w:t>
      </w:r>
      <w:r w:rsidRPr="00441CAC">
        <w:rPr>
          <w:rFonts w:asciiTheme="minorHAnsi" w:hAnsiTheme="minorHAnsi" w:cs="Times New Roman"/>
          <w:b/>
          <w:color w:val="FF0000"/>
        </w:rPr>
        <w:t>(Required)</w:t>
      </w:r>
      <w:r w:rsidRPr="00441CAC">
        <w:rPr>
          <w:rFonts w:asciiTheme="minorHAnsi" w:hAnsiTheme="minorHAnsi" w:cs="Times New Roman"/>
          <w:b/>
        </w:rPr>
        <w:t xml:space="preserve">: </w:t>
      </w:r>
    </w:p>
    <w:p w14:paraId="078F4FBA" w14:textId="5FA5B507" w:rsidR="00C1568A" w:rsidRPr="006C43BC" w:rsidRDefault="00C1568A" w:rsidP="00C1568A">
      <w:pPr>
        <w:rPr>
          <w:rFonts w:asciiTheme="minorHAnsi" w:hAnsiTheme="minorHAnsi" w:cs="Times New Roman"/>
        </w:rPr>
      </w:pPr>
      <w:r w:rsidRPr="006C43BC">
        <w:rPr>
          <w:rFonts w:asciiTheme="minorHAnsi" w:hAnsiTheme="minorHAnsi" w:cs="Times New Roman"/>
          <w:b/>
        </w:rPr>
        <w:t xml:space="preserve">Question: </w:t>
      </w:r>
      <w:r w:rsidR="007730B1" w:rsidRPr="007730B1">
        <w:rPr>
          <w:rFonts w:asciiTheme="minorHAnsi" w:hAnsiTheme="minorHAnsi" w:cs="Times New Roman"/>
        </w:rPr>
        <w:t xml:space="preserve">Does your entity </w:t>
      </w:r>
      <w:r w:rsidR="007730B1">
        <w:rPr>
          <w:rFonts w:asciiTheme="minorHAnsi" w:hAnsiTheme="minorHAnsi" w:cs="Times New Roman"/>
        </w:rPr>
        <w:t>own</w:t>
      </w:r>
      <w:r w:rsidR="007730B1" w:rsidRPr="007730B1">
        <w:rPr>
          <w:rFonts w:asciiTheme="minorHAnsi" w:hAnsiTheme="minorHAnsi" w:cs="Times New Roman"/>
        </w:rPr>
        <w:t xml:space="preserve"> any </w:t>
      </w:r>
      <w:r w:rsidR="00BC6155">
        <w:rPr>
          <w:rFonts w:asciiTheme="minorHAnsi" w:hAnsiTheme="minorHAnsi" w:cs="Times New Roman"/>
        </w:rPr>
        <w:t>applicable</w:t>
      </w:r>
      <w:r w:rsidR="007730B1" w:rsidRPr="007730B1">
        <w:rPr>
          <w:rFonts w:asciiTheme="minorHAnsi" w:hAnsiTheme="minorHAnsi" w:cs="Times New Roman"/>
        </w:rPr>
        <w:t xml:space="preserve"> frequency protecti</w:t>
      </w:r>
      <w:r w:rsidR="00BC6155">
        <w:rPr>
          <w:rFonts w:asciiTheme="minorHAnsi" w:hAnsiTheme="minorHAnsi" w:cs="Times New Roman"/>
        </w:rPr>
        <w:t>on</w:t>
      </w:r>
      <w:r w:rsidR="007730B1" w:rsidRPr="007730B1">
        <w:rPr>
          <w:rFonts w:asciiTheme="minorHAnsi" w:hAnsiTheme="minorHAnsi" w:cs="Times New Roman"/>
        </w:rPr>
        <w:t xml:space="preserve"> </w:t>
      </w:r>
      <w:r w:rsidR="00280575">
        <w:rPr>
          <w:rFonts w:asciiTheme="minorHAnsi" w:hAnsiTheme="minorHAnsi" w:cs="Times New Roman"/>
        </w:rPr>
        <w:t>set</w:t>
      </w:r>
      <w:r w:rsidR="007730B1" w:rsidRPr="007730B1">
        <w:rPr>
          <w:rFonts w:asciiTheme="minorHAnsi" w:hAnsiTheme="minorHAnsi" w:cs="Times New Roman"/>
        </w:rPr>
        <w:t xml:space="preserve"> to trip </w:t>
      </w:r>
      <w:r w:rsidR="00280575">
        <w:rPr>
          <w:rFonts w:asciiTheme="minorHAnsi" w:hAnsiTheme="minorHAnsi" w:cs="Times New Roman"/>
        </w:rPr>
        <w:t xml:space="preserve">or cease injecting current during a frequency excursion </w:t>
      </w:r>
      <w:r w:rsidR="007730B1">
        <w:rPr>
          <w:rFonts w:asciiTheme="minorHAnsi" w:hAnsiTheme="minorHAnsi" w:cs="Times New Roman"/>
        </w:rPr>
        <w:t>in accordance with Requirement R1?</w:t>
      </w:r>
      <w:r w:rsidR="007730B1" w:rsidRPr="007730B1">
        <w:rPr>
          <w:rFonts w:asciiTheme="minorHAnsi" w:hAnsiTheme="minorHAnsi" w:cs="Times New Roman"/>
        </w:rPr>
        <w:t xml:space="preserve">  </w:t>
      </w:r>
      <w:r w:rsidRPr="007730B1">
        <w:rPr>
          <w:rFonts w:asciiTheme="minorHAnsi" w:hAnsiTheme="minorHAnsi" w:cs="Times New Roman"/>
        </w:rPr>
        <w:t xml:space="preserve"> </w:t>
      </w:r>
      <w:sdt>
        <w:sdtPr>
          <w:rPr>
            <w:rFonts w:asciiTheme="minorHAnsi" w:hAnsiTheme="minorHAnsi" w:cs="Times New Roman"/>
          </w:rPr>
          <w:id w:val="680708277"/>
          <w14:checkbox>
            <w14:checked w14:val="0"/>
            <w14:checkedState w14:val="2612" w14:font="MS Gothic"/>
            <w14:uncheckedState w14:val="2610" w14:font="MS Gothic"/>
          </w14:checkbox>
        </w:sdtPr>
        <w:sdtEndPr/>
        <w:sdtContent>
          <w:r w:rsidR="007717C0">
            <w:rPr>
              <w:rFonts w:ascii="MS Gothic" w:eastAsia="MS Gothic" w:hAnsi="MS Gothic" w:cs="Times New Roman" w:hint="eastAsia"/>
            </w:rPr>
            <w:t>☐</w:t>
          </w:r>
        </w:sdtContent>
      </w:sdt>
      <w:r w:rsidRPr="00B879E6">
        <w:rPr>
          <w:rFonts w:asciiTheme="minorHAnsi" w:hAnsiTheme="minorHAnsi" w:cs="Times New Roman"/>
        </w:rPr>
        <w:t xml:space="preserve"> Yes   </w:t>
      </w:r>
      <w:sdt>
        <w:sdtPr>
          <w:rPr>
            <w:rFonts w:asciiTheme="minorHAnsi" w:hAnsiTheme="minorHAnsi" w:cs="Times New Roman"/>
          </w:rPr>
          <w:id w:val="1708603366"/>
          <w14:checkbox>
            <w14:checked w14:val="0"/>
            <w14:checkedState w14:val="2612" w14:font="MS Gothic"/>
            <w14:uncheckedState w14:val="2610" w14:font="MS Gothic"/>
          </w14:checkbox>
        </w:sdtPr>
        <w:sdtEndPr/>
        <w:sdtContent>
          <w:r w:rsidR="007717C0">
            <w:rPr>
              <w:rFonts w:ascii="MS Gothic" w:eastAsia="MS Gothic" w:hAnsi="MS Gothic" w:cs="Times New Roman" w:hint="eastAsia"/>
            </w:rPr>
            <w:t>☐</w:t>
          </w:r>
        </w:sdtContent>
      </w:sdt>
      <w:r w:rsidRPr="00B879E6">
        <w:rPr>
          <w:rFonts w:asciiTheme="minorHAnsi" w:hAnsiTheme="minorHAnsi" w:cs="Times New Roman"/>
        </w:rPr>
        <w:t xml:space="preserve"> No</w:t>
      </w:r>
    </w:p>
    <w:p w14:paraId="1FF2412E" w14:textId="2E7AD27B" w:rsidR="00C1568A" w:rsidRDefault="00C1568A" w:rsidP="00ED6C9C">
      <w:pPr>
        <w:autoSpaceDE/>
        <w:autoSpaceDN/>
        <w:adjustRightInd/>
        <w:rPr>
          <w:rFonts w:asciiTheme="minorHAnsi" w:hAnsiTheme="minorHAnsi" w:cs="Times New Roman"/>
        </w:rPr>
      </w:pPr>
    </w:p>
    <w:p w14:paraId="38E9765A" w14:textId="5EDE96E1" w:rsidR="007730B1" w:rsidRDefault="007730B1" w:rsidP="00ED6C9C">
      <w:pPr>
        <w:autoSpaceDE/>
        <w:autoSpaceDN/>
        <w:adjustRightInd/>
        <w:rPr>
          <w:rFonts w:asciiTheme="minorHAnsi" w:hAnsiTheme="minorHAnsi" w:cs="Times New Roman"/>
        </w:rPr>
      </w:pPr>
      <w:r>
        <w:rPr>
          <w:rFonts w:asciiTheme="minorHAnsi" w:hAnsiTheme="minorHAnsi" w:cs="Times New Roman"/>
        </w:rPr>
        <w:t xml:space="preserve">If yes, </w:t>
      </w:r>
      <w:r w:rsidRPr="007730B1">
        <w:rPr>
          <w:rFonts w:asciiTheme="minorHAnsi" w:hAnsiTheme="minorHAnsi" w:cs="Times New Roman"/>
        </w:rPr>
        <w:t>provide a summary of th</w:t>
      </w:r>
      <w:r>
        <w:rPr>
          <w:rFonts w:asciiTheme="minorHAnsi" w:hAnsiTheme="minorHAnsi" w:cs="Times New Roman"/>
        </w:rPr>
        <w:t>e</w:t>
      </w:r>
      <w:r w:rsidRPr="007730B1">
        <w:rPr>
          <w:rFonts w:asciiTheme="minorHAnsi" w:hAnsiTheme="minorHAnsi" w:cs="Times New Roman"/>
        </w:rPr>
        <w:t xml:space="preserve"> </w:t>
      </w:r>
      <w:r w:rsidR="00BC6155">
        <w:rPr>
          <w:rFonts w:asciiTheme="minorHAnsi" w:hAnsiTheme="minorHAnsi" w:cs="Times New Roman"/>
        </w:rPr>
        <w:t>applicable</w:t>
      </w:r>
      <w:r w:rsidR="00BC6155" w:rsidRPr="007730B1">
        <w:rPr>
          <w:rFonts w:asciiTheme="minorHAnsi" w:hAnsiTheme="minorHAnsi" w:cs="Times New Roman"/>
        </w:rPr>
        <w:t xml:space="preserve"> frequency protecti</w:t>
      </w:r>
      <w:r w:rsidR="00BC6155">
        <w:rPr>
          <w:rFonts w:asciiTheme="minorHAnsi" w:hAnsiTheme="minorHAnsi" w:cs="Times New Roman"/>
        </w:rPr>
        <w:t>on</w:t>
      </w:r>
      <w:r>
        <w:rPr>
          <w:rFonts w:asciiTheme="minorHAnsi" w:hAnsiTheme="minorHAnsi" w:cs="Times New Roman"/>
        </w:rPr>
        <w:t xml:space="preserve"> </w:t>
      </w:r>
      <w:r w:rsidRPr="007730B1">
        <w:rPr>
          <w:rFonts w:asciiTheme="minorHAnsi" w:hAnsiTheme="minorHAnsi" w:cs="Times New Roman"/>
        </w:rPr>
        <w:t>in the box below.</w:t>
      </w:r>
    </w:p>
    <w:p w14:paraId="6583DEC0" w14:textId="77777777" w:rsidR="000D163B" w:rsidRDefault="000D163B" w:rsidP="00ED6C9C">
      <w:pPr>
        <w:autoSpaceDE/>
        <w:autoSpaceDN/>
        <w:adjustRightInd/>
        <w:rPr>
          <w:rFonts w:asciiTheme="minorHAnsi" w:hAnsiTheme="minorHAnsi" w:cs="Times New Roman"/>
        </w:rPr>
      </w:pPr>
    </w:p>
    <w:p w14:paraId="2BBB3470" w14:textId="77777777" w:rsidR="00C1568A" w:rsidRDefault="00A5228E" w:rsidP="00C1568A">
      <w:pPr>
        <w:autoSpaceDE/>
        <w:autoSpaceDN/>
        <w:adjustRightInd/>
        <w:rPr>
          <w:rFonts w:asciiTheme="minorHAnsi" w:hAnsiTheme="minorHAnsi" w:cs="Times New Roman"/>
        </w:rPr>
      </w:pPr>
      <w:r>
        <w:rPr>
          <w:rFonts w:asciiTheme="minorHAnsi" w:hAnsiTheme="minorHAnsi" w:cs="Times New Roman"/>
        </w:rPr>
        <w:t>[</w:t>
      </w:r>
      <w:r w:rsidR="00C1568A">
        <w:rPr>
          <w:rFonts w:asciiTheme="minorHAnsi" w:hAnsiTheme="minorHAnsi" w:cs="Times New Roman"/>
        </w:rPr>
        <w:t>Note: A separate spreadsheet or other document may be used. If so, provide the document reference below.</w:t>
      </w:r>
      <w:r>
        <w:rPr>
          <w:rFonts w:asciiTheme="minorHAnsi" w:hAnsiTheme="minorHAnsi" w:cs="Times New Roman"/>
        </w:rPr>
        <w:t>]</w:t>
      </w:r>
    </w:p>
    <w:p w14:paraId="0F056B0E" w14:textId="77777777" w:rsidR="000D163B" w:rsidRPr="00557049" w:rsidRDefault="000D163B" w:rsidP="00C1568A">
      <w:pPr>
        <w:autoSpaceDE/>
        <w:autoSpaceDN/>
        <w:adjustRightInd/>
        <w:rPr>
          <w:rFonts w:asciiTheme="minorHAnsi" w:hAnsiTheme="minorHAnsi" w:cs="Times New Roman"/>
        </w:rPr>
      </w:pPr>
    </w:p>
    <w:p w14:paraId="47D78567" w14:textId="77777777" w:rsidR="00C1568A" w:rsidRPr="00705BB3" w:rsidRDefault="00C1568A" w:rsidP="00705BB3">
      <w:pPr>
        <w:widowControl w:val="0"/>
        <w:shd w:val="clear" w:color="auto" w:fill="CDFFCD"/>
        <w:jc w:val="both"/>
        <w:rPr>
          <w:rFonts w:asciiTheme="minorHAnsi" w:hAnsiTheme="minorHAnsi" w:cs="Times New Roman"/>
          <w:bCs/>
          <w:color w:val="auto"/>
          <w:sz w:val="22"/>
          <w:szCs w:val="22"/>
        </w:rPr>
      </w:pPr>
    </w:p>
    <w:p w14:paraId="32259CA8" w14:textId="77777777" w:rsidR="00C1568A" w:rsidRPr="00705BB3" w:rsidRDefault="00C1568A" w:rsidP="00705BB3">
      <w:pPr>
        <w:widowControl w:val="0"/>
        <w:shd w:val="clear" w:color="auto" w:fill="CDFFCD"/>
        <w:jc w:val="both"/>
        <w:rPr>
          <w:rFonts w:asciiTheme="minorHAnsi" w:hAnsiTheme="minorHAnsi" w:cs="Times New Roman"/>
          <w:bCs/>
          <w:color w:val="auto"/>
          <w:sz w:val="22"/>
          <w:szCs w:val="22"/>
        </w:rPr>
      </w:pPr>
    </w:p>
    <w:p w14:paraId="67F7A382" w14:textId="77777777" w:rsidR="00C1568A" w:rsidRPr="006C43BC" w:rsidRDefault="00C1568A" w:rsidP="00C1568A">
      <w:pPr>
        <w:widowControl w:val="0"/>
        <w:tabs>
          <w:tab w:val="left" w:pos="0"/>
        </w:tabs>
        <w:rPr>
          <w:rFonts w:asciiTheme="minorHAnsi" w:hAnsiTheme="minorHAnsi" w:cs="Times New Roman"/>
          <w:b/>
          <w:bCs/>
        </w:rPr>
      </w:pPr>
    </w:p>
    <w:p w14:paraId="2248A133" w14:textId="77777777" w:rsidR="00C1568A" w:rsidRPr="006C43BC" w:rsidRDefault="00C1568A" w:rsidP="00C1568A">
      <w:pPr>
        <w:widowControl w:val="0"/>
        <w:rPr>
          <w:rFonts w:asciiTheme="minorHAnsi" w:hAnsiTheme="minorHAnsi" w:cs="Times New Roman"/>
          <w:b/>
          <w:bCs/>
          <w:color w:val="264D74"/>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w:t>
      </w:r>
      <w:r w:rsidR="00866825">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r w:rsidRPr="006C43BC">
        <w:rPr>
          <w:rFonts w:asciiTheme="minorHAnsi" w:hAnsiTheme="minorHAnsi" w:cs="Times New Roman"/>
          <w:b/>
          <w:bCs/>
          <w:color w:val="264D74"/>
        </w:rPr>
        <w:t xml:space="preserve"> </w:t>
      </w:r>
    </w:p>
    <w:p w14:paraId="575CD560" w14:textId="77777777" w:rsidR="00A5228E" w:rsidRPr="00A5228E" w:rsidRDefault="00A5228E" w:rsidP="00C1568A">
      <w:pPr>
        <w:widowControl w:val="0"/>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1F72B864" w14:textId="59CDC558" w:rsidR="00C1568A" w:rsidRPr="006C43BC" w:rsidRDefault="00866825" w:rsidP="00C1568A">
      <w:pPr>
        <w:widowControl w:val="0"/>
        <w:rPr>
          <w:rFonts w:asciiTheme="minorHAnsi" w:eastAsia="Calibri" w:hAnsiTheme="minorHAnsi" w:cs="Times New Roman"/>
          <w:sz w:val="22"/>
          <w:szCs w:val="22"/>
        </w:rPr>
      </w:pPr>
      <w:r>
        <w:rPr>
          <w:rFonts w:asciiTheme="minorHAnsi" w:eastAsia="Calibri" w:hAnsiTheme="minorHAnsi" w:cs="Times New Roman"/>
          <w:sz w:val="22"/>
          <w:szCs w:val="22"/>
        </w:rPr>
        <w:t xml:space="preserve">Provide a brief explanation, in your own words, of how you </w:t>
      </w:r>
      <w:r w:rsidR="00A5228E">
        <w:rPr>
          <w:rFonts w:asciiTheme="minorHAnsi" w:eastAsia="Calibri" w:hAnsiTheme="minorHAnsi" w:cs="Times New Roman"/>
          <w:sz w:val="22"/>
          <w:szCs w:val="22"/>
        </w:rPr>
        <w:t>comply</w:t>
      </w:r>
      <w:r>
        <w:rPr>
          <w:rFonts w:asciiTheme="minorHAnsi" w:eastAsia="Calibri" w:hAnsiTheme="minorHAnsi" w:cs="Times New Roman"/>
          <w:sz w:val="22"/>
          <w:szCs w:val="22"/>
        </w:rPr>
        <w:t xml:space="preserve"> with this Requirement. References to supplied evidence, including links to the appropriate page, are recommended.</w:t>
      </w:r>
    </w:p>
    <w:p w14:paraId="0F18991E" w14:textId="77777777" w:rsidR="00C1568A" w:rsidRPr="00705BB3" w:rsidRDefault="00C1568A" w:rsidP="00705BB3">
      <w:pPr>
        <w:widowControl w:val="0"/>
        <w:shd w:val="clear" w:color="auto" w:fill="CDFFCD"/>
        <w:jc w:val="both"/>
        <w:rPr>
          <w:rFonts w:asciiTheme="minorHAnsi" w:hAnsiTheme="minorHAnsi" w:cs="Times New Roman"/>
          <w:bCs/>
          <w:color w:val="auto"/>
          <w:sz w:val="22"/>
          <w:szCs w:val="22"/>
        </w:rPr>
      </w:pPr>
    </w:p>
    <w:p w14:paraId="3DB6BDA2" w14:textId="77777777" w:rsidR="00C1568A" w:rsidRPr="00705BB3" w:rsidRDefault="00C1568A" w:rsidP="00705BB3">
      <w:pPr>
        <w:widowControl w:val="0"/>
        <w:shd w:val="clear" w:color="auto" w:fill="CDFFCD"/>
        <w:jc w:val="both"/>
        <w:rPr>
          <w:rFonts w:asciiTheme="minorHAnsi" w:hAnsiTheme="minorHAnsi" w:cs="Times New Roman"/>
          <w:bCs/>
          <w:color w:val="auto"/>
          <w:sz w:val="22"/>
          <w:szCs w:val="22"/>
        </w:rPr>
      </w:pPr>
    </w:p>
    <w:p w14:paraId="2695D05C" w14:textId="77777777" w:rsidR="00C1568A" w:rsidRPr="006C43BC" w:rsidRDefault="00C1568A" w:rsidP="00C1568A">
      <w:pPr>
        <w:widowControl w:val="0"/>
        <w:spacing w:line="266" w:lineRule="exact"/>
        <w:rPr>
          <w:rFonts w:asciiTheme="minorHAnsi" w:hAnsiTheme="minorHAnsi" w:cs="Times New Roman"/>
          <w:b/>
          <w:bCs/>
        </w:rPr>
      </w:pPr>
    </w:p>
    <w:p w14:paraId="5C673176" w14:textId="77777777" w:rsidR="00C1568A" w:rsidRPr="006C43BC" w:rsidRDefault="00C1568A" w:rsidP="00D97E2A">
      <w:pPr>
        <w:pStyle w:val="RqtSection"/>
        <w:rPr>
          <w:rFonts w:cstheme="minorHAnsi"/>
          <w:i/>
          <w:iCs/>
        </w:rPr>
      </w:pPr>
      <w:r>
        <w:t>Evidence Requested</w:t>
      </w:r>
      <w:r w:rsidR="00AD32EC">
        <w:rPr>
          <w:rStyle w:val="EndnoteReference"/>
        </w:rPr>
        <w:endnoteReference w:id="1"/>
      </w:r>
      <w:r w:rsidRPr="006C43BC">
        <w:t>:</w:t>
      </w:r>
    </w:p>
    <w:tbl>
      <w:tblPr>
        <w:tblStyle w:val="TableGrid"/>
        <w:tblW w:w="0" w:type="auto"/>
        <w:shd w:val="clear" w:color="auto" w:fill="DCDCFF"/>
        <w:tblLook w:val="04A0" w:firstRow="1" w:lastRow="0" w:firstColumn="1" w:lastColumn="0" w:noHBand="0" w:noVBand="1"/>
      </w:tblPr>
      <w:tblGrid>
        <w:gridCol w:w="10790"/>
      </w:tblGrid>
      <w:tr w:rsidR="00C1568A" w:rsidRPr="006C43BC" w14:paraId="4B17561A" w14:textId="77777777" w:rsidTr="00FE4A7A">
        <w:tc>
          <w:tcPr>
            <w:tcW w:w="11016" w:type="dxa"/>
            <w:shd w:val="clear" w:color="auto" w:fill="DCDCFF"/>
          </w:tcPr>
          <w:p w14:paraId="7DE1661D" w14:textId="77777777" w:rsidR="00F67FE5" w:rsidRPr="00705BB3" w:rsidRDefault="00C1568A" w:rsidP="000F723F">
            <w:pPr>
              <w:widowControl w:val="0"/>
              <w:tabs>
                <w:tab w:val="left" w:pos="0"/>
              </w:tabs>
              <w:rPr>
                <w:rFonts w:asciiTheme="minorHAnsi" w:hAnsiTheme="minorHAnsi" w:cs="Times New Roman"/>
                <w:b/>
              </w:rPr>
            </w:pPr>
            <w:r w:rsidRPr="00705BB3">
              <w:rPr>
                <w:rFonts w:asciiTheme="minorHAnsi" w:hAnsiTheme="minorHAnsi" w:cs="Times New Roman"/>
                <w:b/>
                <w:bCs/>
                <w:color w:val="auto"/>
              </w:rPr>
              <w:t xml:space="preserve">Provide the following evidence, or other evidence to demonstrate compliance. </w:t>
            </w:r>
          </w:p>
        </w:tc>
      </w:tr>
      <w:tr w:rsidR="00BF371A" w:rsidRPr="00676D1E" w14:paraId="4903CC69" w14:textId="77777777" w:rsidTr="00FE4A7A">
        <w:tc>
          <w:tcPr>
            <w:tcW w:w="11016" w:type="dxa"/>
            <w:shd w:val="clear" w:color="auto" w:fill="DCDCFF"/>
          </w:tcPr>
          <w:p w14:paraId="594F0F1E" w14:textId="5FBE13D2" w:rsidR="00BF371A" w:rsidRDefault="00D17654" w:rsidP="00D17654">
            <w:pPr>
              <w:widowControl w:val="0"/>
              <w:jc w:val="both"/>
              <w:rPr>
                <w:rFonts w:asciiTheme="minorHAnsi" w:hAnsiTheme="minorHAnsi" w:cs="Times New Roman"/>
                <w:color w:val="auto"/>
              </w:rPr>
            </w:pPr>
            <w:r w:rsidRPr="00D17654">
              <w:rPr>
                <w:rFonts w:asciiTheme="minorHAnsi" w:hAnsiTheme="minorHAnsi" w:cs="Times New Roman"/>
                <w:color w:val="auto"/>
              </w:rPr>
              <w:t>A list of all applicable frequency protection that is set to trip or cease injecting current during a frequency</w:t>
            </w:r>
            <w:r>
              <w:rPr>
                <w:rFonts w:asciiTheme="minorHAnsi" w:hAnsiTheme="minorHAnsi" w:cs="Times New Roman"/>
                <w:color w:val="auto"/>
              </w:rPr>
              <w:t xml:space="preserve"> </w:t>
            </w:r>
            <w:r w:rsidRPr="00D17654">
              <w:rPr>
                <w:rFonts w:asciiTheme="minorHAnsi" w:hAnsiTheme="minorHAnsi" w:cs="Times New Roman"/>
                <w:color w:val="auto"/>
              </w:rPr>
              <w:t>excursion for applicable generating resources(s).</w:t>
            </w:r>
          </w:p>
        </w:tc>
      </w:tr>
      <w:tr w:rsidR="00C1568A" w:rsidRPr="00676D1E" w14:paraId="0AB6C64A" w14:textId="77777777" w:rsidTr="00FE4A7A">
        <w:tc>
          <w:tcPr>
            <w:tcW w:w="11016" w:type="dxa"/>
            <w:shd w:val="clear" w:color="auto" w:fill="DCDCFF"/>
          </w:tcPr>
          <w:p w14:paraId="31C5C22B" w14:textId="605AE1BB" w:rsidR="00C1568A" w:rsidRPr="00676D1E" w:rsidRDefault="00D17654" w:rsidP="00A10B6B">
            <w:pPr>
              <w:widowControl w:val="0"/>
              <w:jc w:val="both"/>
              <w:rPr>
                <w:rFonts w:asciiTheme="minorHAnsi" w:hAnsiTheme="minorHAnsi" w:cs="Times New Roman"/>
                <w:color w:val="auto"/>
              </w:rPr>
            </w:pPr>
            <w:r w:rsidRPr="00D17654">
              <w:rPr>
                <w:rFonts w:asciiTheme="minorHAnsi" w:hAnsiTheme="minorHAnsi" w:cs="Times New Roman"/>
                <w:color w:val="auto"/>
              </w:rPr>
              <w:t>A list of applicable frequency protection that has exceptions, as listed in Requirement R1, including the reason</w:t>
            </w:r>
            <w:r w:rsidR="00A10B6B">
              <w:rPr>
                <w:rFonts w:asciiTheme="minorHAnsi" w:hAnsiTheme="minorHAnsi" w:cs="Times New Roman"/>
                <w:color w:val="auto"/>
              </w:rPr>
              <w:t xml:space="preserve"> </w:t>
            </w:r>
            <w:r w:rsidRPr="00D17654">
              <w:rPr>
                <w:rFonts w:asciiTheme="minorHAnsi" w:hAnsiTheme="minorHAnsi" w:cs="Times New Roman"/>
                <w:color w:val="auto"/>
              </w:rPr>
              <w:t>for each exception.</w:t>
            </w:r>
          </w:p>
        </w:tc>
      </w:tr>
      <w:tr w:rsidR="000D163B" w:rsidRPr="00676D1E" w14:paraId="48273000" w14:textId="77777777" w:rsidTr="00FE4A7A">
        <w:tc>
          <w:tcPr>
            <w:tcW w:w="11016" w:type="dxa"/>
            <w:shd w:val="clear" w:color="auto" w:fill="DCDCFF"/>
          </w:tcPr>
          <w:p w14:paraId="23D89DB7" w14:textId="714BF789" w:rsidR="000D163B" w:rsidRDefault="00D17654" w:rsidP="00D17654">
            <w:pPr>
              <w:widowControl w:val="0"/>
              <w:jc w:val="both"/>
              <w:rPr>
                <w:rFonts w:asciiTheme="minorHAnsi" w:hAnsiTheme="minorHAnsi" w:cs="Times New Roman"/>
                <w:color w:val="auto"/>
              </w:rPr>
            </w:pPr>
            <w:r w:rsidRPr="00D17654">
              <w:rPr>
                <w:rFonts w:asciiTheme="minorHAnsi" w:hAnsiTheme="minorHAnsi" w:cs="Times New Roman"/>
                <w:color w:val="auto"/>
              </w:rPr>
              <w:t>For all, or a sample of applicable frequency protection selected by the auditor, dated setting sheets</w:t>
            </w:r>
            <w:r w:rsidR="00A10B6B" w:rsidRPr="00D17654">
              <w:rPr>
                <w:rFonts w:asciiTheme="minorHAnsi" w:hAnsiTheme="minorHAnsi" w:cs="Times New Roman"/>
                <w:color w:val="auto"/>
              </w:rPr>
              <w:t xml:space="preserve">, </w:t>
            </w:r>
            <w:r w:rsidR="00A10B6B">
              <w:rPr>
                <w:rFonts w:asciiTheme="minorHAnsi" w:hAnsiTheme="minorHAnsi" w:cs="Times New Roman"/>
                <w:color w:val="auto"/>
              </w:rPr>
              <w:t>calibration</w:t>
            </w:r>
            <w:r w:rsidRPr="00D17654">
              <w:rPr>
                <w:rFonts w:asciiTheme="minorHAnsi" w:hAnsiTheme="minorHAnsi" w:cs="Times New Roman"/>
                <w:color w:val="auto"/>
              </w:rPr>
              <w:t xml:space="preserve"> sheets, calculations, or other documentation t</w:t>
            </w:r>
            <w:r>
              <w:rPr>
                <w:rFonts w:asciiTheme="minorHAnsi" w:hAnsiTheme="minorHAnsi" w:cs="Times New Roman"/>
                <w:color w:val="auto"/>
              </w:rPr>
              <w:t xml:space="preserve">hat demonstrate that applicable </w:t>
            </w:r>
            <w:r w:rsidRPr="00D17654">
              <w:rPr>
                <w:rFonts w:asciiTheme="minorHAnsi" w:hAnsiTheme="minorHAnsi" w:cs="Times New Roman"/>
                <w:color w:val="auto"/>
              </w:rPr>
              <w:t xml:space="preserve">frequency protection settings were set such that the applicable frequency protection does not trip or cease </w:t>
            </w:r>
            <w:r w:rsidR="00A10B6B" w:rsidRPr="00D17654">
              <w:rPr>
                <w:rFonts w:asciiTheme="minorHAnsi" w:hAnsiTheme="minorHAnsi" w:cs="Times New Roman"/>
                <w:color w:val="auto"/>
              </w:rPr>
              <w:t xml:space="preserve">injecting </w:t>
            </w:r>
            <w:r w:rsidR="00A10B6B">
              <w:rPr>
                <w:rFonts w:asciiTheme="minorHAnsi" w:hAnsiTheme="minorHAnsi" w:cs="Times New Roman"/>
                <w:color w:val="auto"/>
              </w:rPr>
              <w:t>current</w:t>
            </w:r>
            <w:r w:rsidRPr="00D17654">
              <w:rPr>
                <w:rFonts w:asciiTheme="minorHAnsi" w:hAnsiTheme="minorHAnsi" w:cs="Times New Roman"/>
                <w:color w:val="auto"/>
              </w:rPr>
              <w:t xml:space="preserve"> during a frequency excursion for the applicable generating resource(s) within the “no trip zone” of</w:t>
            </w:r>
            <w:r>
              <w:rPr>
                <w:rFonts w:asciiTheme="minorHAnsi" w:hAnsiTheme="minorHAnsi" w:cs="Times New Roman"/>
                <w:color w:val="auto"/>
              </w:rPr>
              <w:t xml:space="preserve"> </w:t>
            </w:r>
            <w:r w:rsidR="000D163B" w:rsidRPr="000D163B">
              <w:rPr>
                <w:rFonts w:asciiTheme="minorHAnsi" w:hAnsiTheme="minorHAnsi" w:cs="Times New Roman"/>
                <w:color w:val="auto"/>
              </w:rPr>
              <w:t>PRC-024 Attachment 1</w:t>
            </w:r>
            <w:r w:rsidR="000D163B">
              <w:rPr>
                <w:rFonts w:asciiTheme="minorHAnsi" w:hAnsiTheme="minorHAnsi" w:cs="Times New Roman"/>
                <w:color w:val="auto"/>
              </w:rPr>
              <w:t>.</w:t>
            </w:r>
          </w:p>
        </w:tc>
      </w:tr>
    </w:tbl>
    <w:p w14:paraId="4A2C4B38" w14:textId="77777777" w:rsidR="00C1568A" w:rsidRDefault="00C1568A" w:rsidP="00C1568A">
      <w:pPr>
        <w:widowControl w:val="0"/>
        <w:spacing w:line="266" w:lineRule="exact"/>
        <w:rPr>
          <w:rFonts w:asciiTheme="minorHAnsi" w:hAnsiTheme="minorHAnsi" w:cs="Times New Roman"/>
          <w:b/>
          <w:bCs/>
          <w:color w:val="auto"/>
        </w:rPr>
      </w:pPr>
    </w:p>
    <w:p w14:paraId="204E7278" w14:textId="77777777" w:rsidR="00C1568A" w:rsidRPr="006C43BC" w:rsidRDefault="00C1568A" w:rsidP="00D97E2A">
      <w:pPr>
        <w:pStyle w:val="RqtSection"/>
        <w:rPr>
          <w:rFonts w:cstheme="minorHAnsi"/>
          <w:i/>
          <w:iCs/>
        </w:rPr>
      </w:pPr>
      <w:r w:rsidRPr="006C43BC">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E02E53" w:rsidRPr="00812336" w14:paraId="5D9C6369" w14:textId="77777777" w:rsidTr="00FE4A7A">
        <w:tc>
          <w:tcPr>
            <w:tcW w:w="10995" w:type="dxa"/>
            <w:gridSpan w:val="6"/>
            <w:shd w:val="clear" w:color="auto" w:fill="DCDCFF"/>
            <w:vAlign w:val="bottom"/>
          </w:tcPr>
          <w:p w14:paraId="7C8A383C" w14:textId="4618B63B" w:rsidR="00E02E53" w:rsidRPr="00812336" w:rsidRDefault="00E02E53" w:rsidP="00AD32EC">
            <w:pPr>
              <w:tabs>
                <w:tab w:val="left" w:pos="0"/>
              </w:tabs>
              <w:autoSpaceDE/>
              <w:autoSpaceDN/>
              <w:adjustRightInd/>
              <w:rPr>
                <w:rFonts w:asciiTheme="minorHAnsi" w:hAnsiTheme="minorHAnsi" w:cs="Times New Roman"/>
                <w:b/>
                <w:bCs/>
              </w:rPr>
            </w:pPr>
            <w:r>
              <w:rPr>
                <w:rFonts w:asciiTheme="minorHAnsi" w:hAnsiTheme="minorHAnsi" w:cs="Times New Roman"/>
                <w:b/>
                <w:bCs/>
              </w:rPr>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705BB3" w:rsidRPr="00812336" w14:paraId="386CA51A" w14:textId="77777777" w:rsidTr="00FE4A7A">
        <w:tc>
          <w:tcPr>
            <w:tcW w:w="2340" w:type="dxa"/>
            <w:shd w:val="clear" w:color="auto" w:fill="DCDCFF"/>
            <w:vAlign w:val="bottom"/>
          </w:tcPr>
          <w:p w14:paraId="539E98AC" w14:textId="77777777" w:rsidR="00E02E53" w:rsidRPr="00812336" w:rsidRDefault="00E02E53" w:rsidP="00E02E53">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0653DD0C" w14:textId="77777777" w:rsidR="00E02E53" w:rsidRPr="00812336" w:rsidRDefault="00E02E53" w:rsidP="00937DA6">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5A53D1AD" w14:textId="77777777" w:rsidR="00E02E53" w:rsidRPr="00812336" w:rsidRDefault="00E02E53" w:rsidP="00937DA6">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5C9FBC27" w14:textId="77777777" w:rsidR="00E02E53" w:rsidRPr="00812336" w:rsidRDefault="00E02E53" w:rsidP="00937DA6">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770209FE" w14:textId="77777777" w:rsidR="00E02E53" w:rsidRPr="00812336" w:rsidRDefault="00E02E53" w:rsidP="00937DA6">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24464FB5" w14:textId="77777777" w:rsidR="00E02E53" w:rsidRPr="00812336" w:rsidRDefault="00E02E53" w:rsidP="00937DA6">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705BB3" w:rsidRPr="00705BB3" w14:paraId="4446FB53" w14:textId="77777777" w:rsidTr="00705BB3">
        <w:tc>
          <w:tcPr>
            <w:tcW w:w="2340" w:type="dxa"/>
            <w:shd w:val="clear" w:color="auto" w:fill="CDFFCD"/>
          </w:tcPr>
          <w:p w14:paraId="3B06A1D3" w14:textId="77777777" w:rsidR="00E02E53" w:rsidRPr="00705BB3" w:rsidRDefault="00E02E53" w:rsidP="00937DA6">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087AEB28" w14:textId="77777777" w:rsidR="00E02E53" w:rsidRPr="00705BB3" w:rsidRDefault="00E02E53" w:rsidP="00937DA6">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6E9C064A" w14:textId="77777777" w:rsidR="00E02E53" w:rsidRPr="00705BB3" w:rsidRDefault="00E02E53" w:rsidP="00937DA6">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72AA3DE4" w14:textId="77777777" w:rsidR="00E02E53" w:rsidRPr="00705BB3" w:rsidRDefault="00E02E53" w:rsidP="00937DA6">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08153B28" w14:textId="77777777" w:rsidR="00E02E53" w:rsidRPr="00705BB3" w:rsidRDefault="00E02E53" w:rsidP="00937DA6">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318B3397" w14:textId="77777777" w:rsidR="00E02E53" w:rsidRPr="00705BB3" w:rsidRDefault="00E02E53" w:rsidP="00937DA6">
            <w:pPr>
              <w:autoSpaceDE/>
              <w:autoSpaceDN/>
              <w:adjustRightInd/>
              <w:jc w:val="both"/>
              <w:rPr>
                <w:rFonts w:asciiTheme="minorHAnsi" w:hAnsiTheme="minorHAnsi" w:cs="Times New Roman"/>
                <w:color w:val="auto"/>
                <w:sz w:val="22"/>
                <w:szCs w:val="22"/>
              </w:rPr>
            </w:pPr>
          </w:p>
        </w:tc>
      </w:tr>
      <w:tr w:rsidR="00705BB3" w:rsidRPr="00705BB3" w14:paraId="4F66E47D" w14:textId="77777777" w:rsidTr="00705BB3">
        <w:tc>
          <w:tcPr>
            <w:tcW w:w="2340" w:type="dxa"/>
            <w:shd w:val="clear" w:color="auto" w:fill="CDFFCD"/>
          </w:tcPr>
          <w:p w14:paraId="72248653" w14:textId="77777777" w:rsidR="00E02E53" w:rsidRPr="00705BB3" w:rsidRDefault="00E02E53" w:rsidP="00937DA6">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7E4222EC" w14:textId="77777777" w:rsidR="00E02E53" w:rsidRPr="00705BB3" w:rsidRDefault="00E02E53" w:rsidP="00937DA6">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4A42B2D7" w14:textId="77777777" w:rsidR="00E02E53" w:rsidRPr="00705BB3" w:rsidRDefault="00E02E53" w:rsidP="00937DA6">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7BD3CCBA" w14:textId="77777777" w:rsidR="00E02E53" w:rsidRPr="00705BB3" w:rsidRDefault="00E02E53" w:rsidP="00937DA6">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0761E79F" w14:textId="77777777" w:rsidR="00E02E53" w:rsidRPr="00705BB3" w:rsidRDefault="00E02E53" w:rsidP="00937DA6">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51FF6F8A" w14:textId="77777777" w:rsidR="00E02E53" w:rsidRPr="00705BB3" w:rsidRDefault="00E02E53" w:rsidP="00937DA6">
            <w:pPr>
              <w:autoSpaceDE/>
              <w:autoSpaceDN/>
              <w:adjustRightInd/>
              <w:jc w:val="both"/>
              <w:rPr>
                <w:rFonts w:asciiTheme="minorHAnsi" w:hAnsiTheme="minorHAnsi" w:cs="Times New Roman"/>
                <w:color w:val="auto"/>
                <w:sz w:val="22"/>
                <w:szCs w:val="22"/>
              </w:rPr>
            </w:pPr>
          </w:p>
        </w:tc>
      </w:tr>
      <w:tr w:rsidR="00705BB3" w:rsidRPr="00705BB3" w14:paraId="3539C411" w14:textId="77777777" w:rsidTr="00705BB3">
        <w:tc>
          <w:tcPr>
            <w:tcW w:w="2340" w:type="dxa"/>
            <w:shd w:val="clear" w:color="auto" w:fill="CDFFCD"/>
          </w:tcPr>
          <w:p w14:paraId="395863B5" w14:textId="77777777" w:rsidR="00E02E53" w:rsidRPr="00705BB3" w:rsidRDefault="00E02E53" w:rsidP="00937DA6">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0EF5D77F" w14:textId="77777777" w:rsidR="00E02E53" w:rsidRPr="00705BB3" w:rsidRDefault="00E02E53" w:rsidP="00937DA6">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0858D438" w14:textId="77777777" w:rsidR="00E02E53" w:rsidRPr="00705BB3" w:rsidRDefault="00E02E53" w:rsidP="00937DA6">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52D21AD8" w14:textId="77777777" w:rsidR="00E02E53" w:rsidRPr="00705BB3" w:rsidRDefault="00E02E53" w:rsidP="00937DA6">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615CBAA4" w14:textId="77777777" w:rsidR="00E02E53" w:rsidRPr="00705BB3" w:rsidRDefault="00E02E53" w:rsidP="00937DA6">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3D710E2E" w14:textId="77777777" w:rsidR="00E02E53" w:rsidRPr="00705BB3" w:rsidRDefault="00E02E53" w:rsidP="00937DA6">
            <w:pPr>
              <w:autoSpaceDE/>
              <w:autoSpaceDN/>
              <w:adjustRightInd/>
              <w:jc w:val="both"/>
              <w:rPr>
                <w:rFonts w:asciiTheme="minorHAnsi" w:hAnsiTheme="minorHAnsi" w:cs="Times New Roman"/>
                <w:color w:val="auto"/>
                <w:sz w:val="22"/>
                <w:szCs w:val="22"/>
              </w:rPr>
            </w:pPr>
          </w:p>
        </w:tc>
      </w:tr>
    </w:tbl>
    <w:p w14:paraId="0423935A" w14:textId="77777777" w:rsidR="00C1568A" w:rsidRPr="006C43BC" w:rsidRDefault="00C1568A" w:rsidP="00C1568A">
      <w:pPr>
        <w:widowControl w:val="0"/>
        <w:rPr>
          <w:rFonts w:asciiTheme="minorHAnsi" w:hAnsiTheme="minorHAnsi" w:cs="Times New Roman"/>
        </w:rPr>
      </w:pPr>
    </w:p>
    <w:p w14:paraId="63D888A2" w14:textId="77777777" w:rsidR="00C1568A" w:rsidRPr="006C43BC" w:rsidRDefault="00C1568A" w:rsidP="00D97E2A">
      <w:pPr>
        <w:pStyle w:val="RqtSection"/>
      </w:pPr>
      <w:r w:rsidRPr="006C43BC">
        <w:t xml:space="preserve">Audit Team Evidence Reviewed </w:t>
      </w:r>
      <w:r w:rsidRPr="006C43BC">
        <w:rPr>
          <w:color w:val="FF0000"/>
        </w:rPr>
        <w:t>(</w:t>
      </w:r>
      <w:r w:rsidRPr="006C43BC">
        <w:rPr>
          <w:rFonts w:eastAsia="Calibri"/>
          <w:color w:val="FF0000"/>
          <w:sz w:val="22"/>
          <w:szCs w:val="22"/>
        </w:rPr>
        <w:t xml:space="preserve">This section </w:t>
      </w:r>
      <w:r w:rsidR="008B08A7">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0" w:type="auto"/>
        <w:tblLook w:val="04A0" w:firstRow="1" w:lastRow="0" w:firstColumn="1" w:lastColumn="0" w:noHBand="0" w:noVBand="1"/>
      </w:tblPr>
      <w:tblGrid>
        <w:gridCol w:w="10790"/>
      </w:tblGrid>
      <w:tr w:rsidR="00C1568A" w:rsidRPr="00705BB3" w14:paraId="36F67BA2" w14:textId="77777777" w:rsidTr="00705BB3">
        <w:tc>
          <w:tcPr>
            <w:tcW w:w="11016" w:type="dxa"/>
            <w:shd w:val="clear" w:color="auto" w:fill="auto"/>
          </w:tcPr>
          <w:p w14:paraId="04FE9DC0" w14:textId="77777777" w:rsidR="00C1568A" w:rsidRPr="00705BB3" w:rsidRDefault="00C1568A" w:rsidP="00937DA6">
            <w:pPr>
              <w:widowControl w:val="0"/>
              <w:rPr>
                <w:rFonts w:asciiTheme="minorHAnsi" w:hAnsiTheme="minorHAnsi" w:cs="Times New Roman"/>
                <w:sz w:val="22"/>
                <w:szCs w:val="22"/>
              </w:rPr>
            </w:pPr>
          </w:p>
        </w:tc>
      </w:tr>
      <w:tr w:rsidR="00C1568A" w:rsidRPr="00705BB3" w14:paraId="5E973808" w14:textId="77777777" w:rsidTr="00705BB3">
        <w:tc>
          <w:tcPr>
            <w:tcW w:w="11016" w:type="dxa"/>
            <w:shd w:val="clear" w:color="auto" w:fill="auto"/>
          </w:tcPr>
          <w:p w14:paraId="28F1C820" w14:textId="77777777" w:rsidR="00C1568A" w:rsidRPr="00705BB3" w:rsidRDefault="00C1568A" w:rsidP="00937DA6">
            <w:pPr>
              <w:widowControl w:val="0"/>
              <w:rPr>
                <w:rFonts w:asciiTheme="minorHAnsi" w:hAnsiTheme="minorHAnsi" w:cs="Times New Roman"/>
                <w:sz w:val="22"/>
                <w:szCs w:val="22"/>
              </w:rPr>
            </w:pPr>
          </w:p>
        </w:tc>
      </w:tr>
      <w:tr w:rsidR="00C1568A" w:rsidRPr="00705BB3" w14:paraId="3AEFED94" w14:textId="77777777" w:rsidTr="00705BB3">
        <w:tc>
          <w:tcPr>
            <w:tcW w:w="11016" w:type="dxa"/>
            <w:shd w:val="clear" w:color="auto" w:fill="auto"/>
          </w:tcPr>
          <w:p w14:paraId="6A4D84E3" w14:textId="77777777" w:rsidR="00C1568A" w:rsidRPr="00705BB3" w:rsidRDefault="00C1568A" w:rsidP="00937DA6">
            <w:pPr>
              <w:widowControl w:val="0"/>
              <w:rPr>
                <w:rFonts w:asciiTheme="minorHAnsi" w:hAnsiTheme="minorHAnsi" w:cs="Times New Roman"/>
                <w:sz w:val="22"/>
                <w:szCs w:val="22"/>
              </w:rPr>
            </w:pPr>
          </w:p>
        </w:tc>
      </w:tr>
    </w:tbl>
    <w:p w14:paraId="217A1CEF" w14:textId="77777777" w:rsidR="00C1568A" w:rsidRPr="006C43BC" w:rsidRDefault="00C1568A" w:rsidP="00C1568A">
      <w:pPr>
        <w:widowControl w:val="0"/>
        <w:rPr>
          <w:rFonts w:asciiTheme="minorHAnsi" w:hAnsiTheme="minorHAnsi" w:cs="Times New Roman"/>
        </w:rPr>
      </w:pPr>
    </w:p>
    <w:p w14:paraId="64B4D251" w14:textId="7735E7CB" w:rsidR="00C1568A" w:rsidRPr="00722443" w:rsidRDefault="00C1568A" w:rsidP="00D97E2A">
      <w:pPr>
        <w:pStyle w:val="RqtSection"/>
        <w:rPr>
          <w14:shadow w14:blurRad="50800" w14:dist="38100" w14:dir="2700000" w14:sx="100000" w14:sy="100000" w14:kx="0" w14:ky="0" w14:algn="tl">
            <w14:srgbClr w14:val="000000">
              <w14:alpha w14:val="60000"/>
            </w14:srgbClr>
          </w14:shadow>
        </w:rPr>
      </w:pPr>
      <w:r w:rsidRPr="00F548BE">
        <w:t xml:space="preserve">Compliance Assessment Approach Specific to </w:t>
      </w:r>
      <w:r w:rsidR="00F920F6">
        <w:t>PRC-024-</w:t>
      </w:r>
      <w:r w:rsidR="002975A2">
        <w:t>3</w:t>
      </w:r>
      <w:r w:rsidRPr="00F548BE">
        <w:t xml:space="preserve"> R1</w:t>
      </w:r>
    </w:p>
    <w:p w14:paraId="07F550EF" w14:textId="77777777" w:rsidR="00C1568A" w:rsidRDefault="00C1568A" w:rsidP="00C1568A">
      <w:pPr>
        <w:tabs>
          <w:tab w:val="left" w:pos="1080"/>
        </w:tabs>
        <w:rPr>
          <w:rFonts w:asciiTheme="minorHAnsi" w:hAnsiTheme="minorHAnsi"/>
          <w:b/>
          <w:i/>
          <w:color w:val="FF0000"/>
        </w:rPr>
      </w:pPr>
      <w:r w:rsidRPr="006C43BC">
        <w:rPr>
          <w:rFonts w:asciiTheme="minorHAnsi" w:hAnsiTheme="minorHAnsi"/>
          <w:b/>
          <w:i/>
          <w:color w:val="FF0000"/>
        </w:rPr>
        <w:lastRenderedPageBreak/>
        <w:t xml:space="preserve">This section </w:t>
      </w:r>
      <w:r w:rsidR="008B08A7">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p w14:paraId="56D56DC5" w14:textId="1C30F615" w:rsidR="00B11591" w:rsidRPr="006C43BC" w:rsidRDefault="00B11591" w:rsidP="00C1568A">
      <w:pPr>
        <w:tabs>
          <w:tab w:val="left" w:pos="1080"/>
        </w:tabs>
        <w:rPr>
          <w:rFonts w:asciiTheme="minorHAnsi" w:hAnsiTheme="minorHAnsi"/>
          <w:b/>
          <w:i/>
          <w:color w:val="FF0000"/>
        </w:rPr>
      </w:pPr>
    </w:p>
    <w:tbl>
      <w:tblPr>
        <w:tblStyle w:val="TableGrid"/>
        <w:tblW w:w="0" w:type="auto"/>
        <w:tblLook w:val="04A0" w:firstRow="1" w:lastRow="0" w:firstColumn="1" w:lastColumn="0" w:noHBand="0" w:noVBand="1"/>
      </w:tblPr>
      <w:tblGrid>
        <w:gridCol w:w="374"/>
        <w:gridCol w:w="10416"/>
      </w:tblGrid>
      <w:tr w:rsidR="00C1568A" w:rsidRPr="00705BB3" w14:paraId="787711CF" w14:textId="77777777" w:rsidTr="00D17654">
        <w:tc>
          <w:tcPr>
            <w:tcW w:w="374" w:type="dxa"/>
          </w:tcPr>
          <w:p w14:paraId="10CC5FD1" w14:textId="7F7BFC4F" w:rsidR="00C1568A" w:rsidRPr="00705BB3" w:rsidRDefault="00C1568A" w:rsidP="00937DA6">
            <w:pPr>
              <w:widowControl w:val="0"/>
              <w:tabs>
                <w:tab w:val="left" w:pos="0"/>
                <w:tab w:val="left" w:pos="900"/>
                <w:tab w:val="left" w:pos="6360"/>
              </w:tabs>
              <w:rPr>
                <w:rFonts w:asciiTheme="minorHAnsi" w:hAnsiTheme="minorHAnsi" w:cs="Times New Roman"/>
                <w:bCs/>
                <w:i/>
              </w:rPr>
            </w:pPr>
          </w:p>
        </w:tc>
        <w:tc>
          <w:tcPr>
            <w:tcW w:w="10416" w:type="dxa"/>
            <w:tcBorders>
              <w:bottom w:val="single" w:sz="4" w:space="0" w:color="auto"/>
            </w:tcBorders>
            <w:shd w:val="clear" w:color="auto" w:fill="DCDCFF"/>
          </w:tcPr>
          <w:p w14:paraId="0B8495E4" w14:textId="53A85558" w:rsidR="00C1568A" w:rsidRPr="00705BB3" w:rsidRDefault="00D17654" w:rsidP="00A10B6B">
            <w:pPr>
              <w:widowControl w:val="0"/>
              <w:tabs>
                <w:tab w:val="left" w:pos="0"/>
                <w:tab w:val="left" w:pos="900"/>
                <w:tab w:val="left" w:pos="6360"/>
              </w:tabs>
              <w:rPr>
                <w:rFonts w:asciiTheme="minorHAnsi" w:hAnsiTheme="minorHAnsi" w:cs="Times New Roman"/>
                <w:i/>
                <w:color w:val="auto"/>
              </w:rPr>
            </w:pPr>
            <w:r w:rsidRPr="00D17654">
              <w:rPr>
                <w:rFonts w:asciiTheme="minorHAnsi" w:hAnsiTheme="minorHAnsi" w:cs="Times New Roman"/>
                <w:color w:val="auto"/>
              </w:rPr>
              <w:t>Select all</w:t>
            </w:r>
            <w:r w:rsidR="00D01106" w:rsidRPr="00D17654">
              <w:rPr>
                <w:rFonts w:asciiTheme="minorHAnsi" w:hAnsiTheme="minorHAnsi" w:cs="Times New Roman"/>
                <w:color w:val="auto"/>
              </w:rPr>
              <w:t xml:space="preserve"> applicable frequency protection</w:t>
            </w:r>
            <w:r w:rsidRPr="00D17654">
              <w:rPr>
                <w:rFonts w:asciiTheme="minorHAnsi" w:hAnsiTheme="minorHAnsi" w:cs="Times New Roman"/>
                <w:color w:val="auto"/>
              </w:rPr>
              <w:t>, or a sample thereof, and verify the settings are set to prevent</w:t>
            </w:r>
            <w:r w:rsidR="00A10B6B">
              <w:rPr>
                <w:rFonts w:asciiTheme="minorHAnsi" w:hAnsiTheme="minorHAnsi" w:cs="Times New Roman"/>
                <w:color w:val="auto"/>
              </w:rPr>
              <w:t xml:space="preserve"> </w:t>
            </w:r>
            <w:r w:rsidRPr="00D17654">
              <w:rPr>
                <w:rFonts w:asciiTheme="minorHAnsi" w:hAnsiTheme="minorHAnsi" w:cs="Times New Roman"/>
                <w:color w:val="auto"/>
              </w:rPr>
              <w:t>the applicable generating resources from tripping or ceasing to inject current during a frequency</w:t>
            </w:r>
            <w:r w:rsidR="00A10B6B">
              <w:rPr>
                <w:rFonts w:asciiTheme="minorHAnsi" w:hAnsiTheme="minorHAnsi" w:cs="Times New Roman"/>
                <w:color w:val="auto"/>
              </w:rPr>
              <w:t xml:space="preserve"> </w:t>
            </w:r>
            <w:r w:rsidRPr="00D17654">
              <w:rPr>
                <w:rFonts w:asciiTheme="minorHAnsi" w:hAnsiTheme="minorHAnsi" w:cs="Times New Roman"/>
                <w:color w:val="auto"/>
              </w:rPr>
              <w:t>excursion</w:t>
            </w:r>
            <w:r>
              <w:rPr>
                <w:rFonts w:asciiTheme="minorHAnsi" w:hAnsiTheme="minorHAnsi" w:cs="Times New Roman"/>
                <w:color w:val="auto"/>
              </w:rPr>
              <w:t xml:space="preserve"> </w:t>
            </w:r>
            <w:r w:rsidRPr="00D17654">
              <w:rPr>
                <w:rFonts w:asciiTheme="minorHAnsi" w:hAnsiTheme="minorHAnsi" w:cs="Times New Roman"/>
                <w:color w:val="auto"/>
              </w:rPr>
              <w:t>within the “no trip zone” of PRC-024-3 Attachment 1 (unless the specified exception applies).</w:t>
            </w:r>
          </w:p>
        </w:tc>
      </w:tr>
      <w:tr w:rsidR="00C1568A" w:rsidRPr="006C43BC" w14:paraId="431903D7" w14:textId="77777777" w:rsidTr="00D17654">
        <w:tc>
          <w:tcPr>
            <w:tcW w:w="10790" w:type="dxa"/>
            <w:gridSpan w:val="2"/>
            <w:shd w:val="clear" w:color="auto" w:fill="DCDCFF"/>
          </w:tcPr>
          <w:p w14:paraId="254CB785" w14:textId="77777777" w:rsidR="00D17654" w:rsidRDefault="00C1568A" w:rsidP="002975A2">
            <w:pPr>
              <w:widowControl w:val="0"/>
              <w:tabs>
                <w:tab w:val="left" w:pos="0"/>
                <w:tab w:val="left" w:pos="801"/>
              </w:tabs>
              <w:rPr>
                <w:rFonts w:asciiTheme="minorHAnsi" w:hAnsiTheme="minorHAnsi" w:cs="Times New Roman"/>
                <w:b/>
                <w:bCs/>
                <w:color w:val="auto"/>
              </w:rPr>
            </w:pPr>
            <w:r w:rsidRPr="006C43BC">
              <w:rPr>
                <w:rFonts w:asciiTheme="minorHAnsi" w:hAnsiTheme="minorHAnsi" w:cs="Times New Roman"/>
                <w:b/>
                <w:bCs/>
                <w:color w:val="auto"/>
              </w:rPr>
              <w:t>Note</w:t>
            </w:r>
            <w:r w:rsidR="002E4874">
              <w:rPr>
                <w:rFonts w:asciiTheme="minorHAnsi" w:hAnsiTheme="minorHAnsi" w:cs="Times New Roman"/>
                <w:b/>
                <w:bCs/>
                <w:color w:val="auto"/>
              </w:rPr>
              <w:t>s</w:t>
            </w:r>
            <w:r w:rsidRPr="006C43BC">
              <w:rPr>
                <w:rFonts w:asciiTheme="minorHAnsi" w:hAnsiTheme="minorHAnsi" w:cs="Times New Roman"/>
                <w:b/>
                <w:bCs/>
                <w:color w:val="auto"/>
              </w:rPr>
              <w:t xml:space="preserve"> to Auditor:</w:t>
            </w:r>
            <w:r w:rsidR="002E4874">
              <w:rPr>
                <w:rFonts w:asciiTheme="minorHAnsi" w:hAnsiTheme="minorHAnsi" w:cs="Times New Roman"/>
                <w:b/>
                <w:bCs/>
                <w:color w:val="auto"/>
              </w:rPr>
              <w:t xml:space="preserve"> </w:t>
            </w:r>
          </w:p>
          <w:p w14:paraId="70568AD5" w14:textId="5FEAA0E1" w:rsidR="002E4874" w:rsidRPr="006C43BC" w:rsidRDefault="00D17654" w:rsidP="00D01106">
            <w:pPr>
              <w:widowControl w:val="0"/>
              <w:tabs>
                <w:tab w:val="left" w:pos="0"/>
                <w:tab w:val="left" w:pos="801"/>
              </w:tabs>
              <w:rPr>
                <w:rFonts w:asciiTheme="minorHAnsi" w:hAnsiTheme="minorHAnsi" w:cs="Times New Roman"/>
                <w:bCs/>
                <w:color w:val="auto"/>
              </w:rPr>
            </w:pPr>
            <w:r w:rsidRPr="00D17654">
              <w:rPr>
                <w:rFonts w:asciiTheme="minorHAnsi" w:hAnsiTheme="minorHAnsi" w:cs="Times New Roman"/>
                <w:color w:val="auto"/>
              </w:rPr>
              <w:t>Section 4 of the Standard, Applicability, guides the applicable protection to which this requirement pertains. Applicable frequency protection must be set within high and low frequency limits and frequency duration limits per PRC-024 Attachment 1. Furthermore, the auditor needs to ensure the compliance assessment is performed with the appropriate Interconnection curve.</w:t>
            </w:r>
          </w:p>
        </w:tc>
      </w:tr>
    </w:tbl>
    <w:p w14:paraId="31B52FB0" w14:textId="77777777" w:rsidR="00C1568A" w:rsidRPr="006C43BC" w:rsidRDefault="00C1568A" w:rsidP="00C1568A">
      <w:pPr>
        <w:widowControl w:val="0"/>
        <w:tabs>
          <w:tab w:val="left" w:pos="0"/>
        </w:tabs>
        <w:rPr>
          <w:rFonts w:asciiTheme="minorHAnsi" w:hAnsiTheme="minorHAnsi" w:cs="Times New Roman"/>
          <w:b/>
          <w:bCs/>
        </w:rPr>
      </w:pPr>
    </w:p>
    <w:p w14:paraId="0EF351F3" w14:textId="7151A3DA" w:rsidR="00C1568A" w:rsidRPr="006C43BC" w:rsidRDefault="00C1568A" w:rsidP="00D97E2A">
      <w:pPr>
        <w:pStyle w:val="RqtSection"/>
        <w:rPr>
          <w:color w:val="264D74"/>
        </w:rPr>
      </w:pPr>
      <w:r w:rsidRPr="006C43BC">
        <w:t>Auditor</w:t>
      </w:r>
      <w:r w:rsidR="00EB746A">
        <w:t xml:space="preserve"> </w:t>
      </w:r>
      <w:r w:rsidRPr="006C43BC">
        <w:t>Notes:</w:t>
      </w:r>
      <w:r w:rsidRPr="006C43BC">
        <w:rPr>
          <w:color w:val="264D74"/>
        </w:rPr>
        <w:t xml:space="preserve"> </w:t>
      </w:r>
    </w:p>
    <w:p w14:paraId="279B970B" w14:textId="77777777" w:rsidR="00705BB3" w:rsidRDefault="00705BB3" w:rsidP="00C1568A">
      <w:pPr>
        <w:autoSpaceDE/>
        <w:autoSpaceDN/>
        <w:adjustRightInd/>
        <w:rPr>
          <w:rFonts w:asciiTheme="minorHAnsi" w:hAnsiTheme="minorHAnsi" w:cs="Times New Roman"/>
          <w:b/>
          <w:u w:val="single"/>
        </w:rPr>
      </w:pPr>
    </w:p>
    <w:p w14:paraId="16FE4A94" w14:textId="77777777" w:rsidR="00C1568A" w:rsidRDefault="00C1568A" w:rsidP="00C1568A">
      <w:pPr>
        <w:autoSpaceDE/>
        <w:autoSpaceDN/>
        <w:adjustRightInd/>
        <w:rPr>
          <w:rFonts w:asciiTheme="minorHAnsi" w:hAnsiTheme="minorHAnsi" w:cs="Times New Roman"/>
          <w:b/>
          <w:u w:val="single"/>
        </w:rPr>
      </w:pPr>
      <w:r>
        <w:rPr>
          <w:rFonts w:asciiTheme="minorHAnsi" w:hAnsiTheme="minorHAnsi" w:cs="Times New Roman"/>
          <w:b/>
          <w:u w:val="single"/>
        </w:rPr>
        <w:br w:type="page"/>
      </w:r>
    </w:p>
    <w:p w14:paraId="26941AA0" w14:textId="58598F9E" w:rsidR="00D97E2A" w:rsidRDefault="001B3582" w:rsidP="00B659C6">
      <w:pPr>
        <w:pStyle w:val="SectHead"/>
      </w:pPr>
      <w:r w:rsidRPr="006C43BC">
        <w:lastRenderedPageBreak/>
        <w:t>R</w:t>
      </w:r>
      <w:r>
        <w:t>2</w:t>
      </w:r>
      <w:r w:rsidRPr="006C43BC">
        <w:t xml:space="preserve"> Supporting Evidence and Documentation</w:t>
      </w:r>
    </w:p>
    <w:p w14:paraId="0F1C357F" w14:textId="3863F4F5" w:rsidR="00BB04E0" w:rsidRPr="00531D2A" w:rsidRDefault="00056282" w:rsidP="00531D2A">
      <w:pPr>
        <w:pStyle w:val="Requirement"/>
        <w:numPr>
          <w:ilvl w:val="0"/>
          <w:numId w:val="0"/>
        </w:numPr>
        <w:ind w:left="360"/>
        <w:rPr>
          <w:rFonts w:asciiTheme="minorHAnsi" w:hAnsiTheme="minorHAnsi"/>
          <w:b/>
        </w:rPr>
      </w:pPr>
      <w:r w:rsidRPr="00BB04E0">
        <w:rPr>
          <w:rFonts w:asciiTheme="minorHAnsi" w:hAnsiTheme="minorHAnsi"/>
          <w:b/>
        </w:rPr>
        <w:t>R2.</w:t>
      </w:r>
      <w:r w:rsidR="00B659C6" w:rsidRPr="00531D2A">
        <w:rPr>
          <w:rFonts w:asciiTheme="minorHAnsi" w:hAnsiTheme="minorHAnsi"/>
          <w:b/>
        </w:rPr>
        <w:t xml:space="preserve"> </w:t>
      </w:r>
      <w:r w:rsidR="00BB04E0" w:rsidRPr="00531D2A">
        <w:rPr>
          <w:rFonts w:asciiTheme="minorHAnsi" w:hAnsiTheme="minorHAnsi"/>
        </w:rPr>
        <w:t xml:space="preserve">Each Generator Owner </w:t>
      </w:r>
      <w:r w:rsidR="00BB54B5" w:rsidRPr="00531D2A">
        <w:rPr>
          <w:rFonts w:asciiTheme="minorHAnsi" w:hAnsiTheme="minorHAnsi"/>
        </w:rPr>
        <w:t>shall set its applicable voltage protection</w:t>
      </w:r>
      <w:r w:rsidR="00954AE3" w:rsidRPr="00B40311">
        <w:rPr>
          <w:rFonts w:asciiTheme="minorHAnsi" w:hAnsiTheme="minorHAnsi" w:cstheme="minorHAnsi"/>
          <w:vertAlign w:val="superscript"/>
        </w:rPr>
        <w:footnoteReference w:id="4"/>
      </w:r>
      <w:r w:rsidR="00BB54B5" w:rsidRPr="00531D2A">
        <w:rPr>
          <w:rFonts w:asciiTheme="minorHAnsi" w:hAnsiTheme="minorHAnsi"/>
        </w:rPr>
        <w:t xml:space="preserve"> in accordance with PRC-024 Attachment 2, such that the applicable protection does not cause the generating resource to trip or cease injecting current within the “no trip zone” during a voltage excursion at the high side of the GSU or MPT, subject to the </w:t>
      </w:r>
      <w:r w:rsidR="00BB04E0" w:rsidRPr="00531D2A">
        <w:rPr>
          <w:rFonts w:asciiTheme="minorHAnsi" w:hAnsiTheme="minorHAnsi"/>
        </w:rPr>
        <w:t>following exceptions:</w:t>
      </w:r>
      <w:r w:rsidR="00BB04E0" w:rsidRPr="00531D2A">
        <w:rPr>
          <w:rFonts w:asciiTheme="minorHAnsi" w:hAnsiTheme="minorHAnsi"/>
          <w:b/>
        </w:rPr>
        <w:t xml:space="preserve"> </w:t>
      </w:r>
    </w:p>
    <w:p w14:paraId="6B92233D" w14:textId="0B650647" w:rsidR="00954AE3" w:rsidRDefault="00954AE3" w:rsidP="0050674D">
      <w:pPr>
        <w:pStyle w:val="Requirement"/>
        <w:numPr>
          <w:ilvl w:val="0"/>
          <w:numId w:val="5"/>
        </w:numPr>
        <w:rPr>
          <w:rFonts w:asciiTheme="minorHAnsi" w:hAnsiTheme="minorHAnsi"/>
        </w:rPr>
      </w:pPr>
      <w:r w:rsidRPr="00954AE3">
        <w:rPr>
          <w:rFonts w:asciiTheme="minorHAnsi" w:hAnsiTheme="minorHAnsi"/>
        </w:rPr>
        <w:t>If the Transmission Planner allows less stringent voltage protection settings than those required to meet PRC-024 Attachment 2, then the Generator Owner may set its protection within the voltage recovery characteristics of a location-specific Transmission Planner’s study</w:t>
      </w:r>
      <w:r>
        <w:rPr>
          <w:rFonts w:asciiTheme="minorHAnsi" w:hAnsiTheme="minorHAnsi"/>
        </w:rPr>
        <w:t>.</w:t>
      </w:r>
    </w:p>
    <w:p w14:paraId="2FE6952D" w14:textId="49BE0E85" w:rsidR="00BB04E0" w:rsidRPr="00954AE3" w:rsidRDefault="00954AE3" w:rsidP="0050674D">
      <w:pPr>
        <w:pStyle w:val="Requirement"/>
        <w:numPr>
          <w:ilvl w:val="0"/>
          <w:numId w:val="5"/>
        </w:numPr>
        <w:tabs>
          <w:tab w:val="clear" w:pos="1440"/>
          <w:tab w:val="num" w:pos="1441"/>
        </w:tabs>
        <w:rPr>
          <w:rFonts w:asciiTheme="minorHAnsi" w:hAnsiTheme="minorHAnsi"/>
        </w:rPr>
      </w:pPr>
      <w:r w:rsidRPr="00954AE3">
        <w:rPr>
          <w:rFonts w:asciiTheme="minorHAnsi" w:hAnsiTheme="minorHAnsi"/>
        </w:rPr>
        <w:t xml:space="preserve">Applicable voltage protection may be set to trip or cease injecting current during a voltage excursion within a portion of the “no trip zone” for documented </w:t>
      </w:r>
      <w:r w:rsidRPr="00954AE3">
        <w:rPr>
          <w:rFonts w:asciiTheme="minorHAnsi" w:hAnsiTheme="minorHAnsi"/>
        </w:rPr>
        <w:lastRenderedPageBreak/>
        <w:t>and communicated regulatory or equipment limitations in accordance with Requirement R3.</w:t>
      </w:r>
    </w:p>
    <w:p w14:paraId="174C9158" w14:textId="3B65217D" w:rsidR="00BB04E0" w:rsidRPr="00BB04E0" w:rsidRDefault="00531D2A" w:rsidP="00531D2A">
      <w:pPr>
        <w:pStyle w:val="Requirement"/>
        <w:numPr>
          <w:ilvl w:val="0"/>
          <w:numId w:val="0"/>
        </w:numPr>
        <w:ind w:left="360"/>
        <w:rPr>
          <w:rFonts w:asciiTheme="minorHAnsi" w:hAnsiTheme="minorHAnsi"/>
        </w:rPr>
      </w:pPr>
      <w:r w:rsidRPr="00531D2A">
        <w:rPr>
          <w:rFonts w:asciiTheme="minorHAnsi" w:hAnsiTheme="minorHAnsi"/>
          <w:b/>
        </w:rPr>
        <w:t>M2</w:t>
      </w:r>
      <w:r w:rsidR="00056282" w:rsidRPr="00531D2A">
        <w:rPr>
          <w:rFonts w:asciiTheme="minorHAnsi" w:hAnsiTheme="minorHAnsi"/>
          <w:b/>
        </w:rPr>
        <w:t>.</w:t>
      </w:r>
      <w:r w:rsidR="00B659C6" w:rsidRPr="00BB04E0">
        <w:rPr>
          <w:rFonts w:asciiTheme="minorHAnsi" w:hAnsiTheme="minorHAnsi"/>
        </w:rPr>
        <w:t xml:space="preserve"> </w:t>
      </w:r>
      <w:r w:rsidR="00BB04E0" w:rsidRPr="00BB04E0">
        <w:rPr>
          <w:rFonts w:asciiTheme="minorHAnsi" w:hAnsiTheme="minorHAnsi"/>
        </w:rPr>
        <w:t xml:space="preserve">Each Generator Owner shall have evidence that </w:t>
      </w:r>
      <w:r w:rsidR="00954AE3">
        <w:rPr>
          <w:rFonts w:asciiTheme="minorHAnsi" w:hAnsiTheme="minorHAnsi"/>
        </w:rPr>
        <w:t xml:space="preserve">applicable </w:t>
      </w:r>
      <w:r w:rsidR="00BB04E0" w:rsidRPr="00BB04E0">
        <w:rPr>
          <w:rFonts w:asciiTheme="minorHAnsi" w:hAnsiTheme="minorHAnsi"/>
        </w:rPr>
        <w:t>voltage protecti</w:t>
      </w:r>
      <w:r w:rsidR="00954AE3">
        <w:rPr>
          <w:rFonts w:asciiTheme="minorHAnsi" w:hAnsiTheme="minorHAnsi"/>
        </w:rPr>
        <w:t xml:space="preserve">on </w:t>
      </w:r>
      <w:r w:rsidR="00BB04E0" w:rsidRPr="00BB04E0">
        <w:rPr>
          <w:rFonts w:asciiTheme="minorHAnsi" w:hAnsiTheme="minorHAnsi"/>
        </w:rPr>
        <w:t>ha</w:t>
      </w:r>
      <w:r w:rsidR="00954AE3">
        <w:rPr>
          <w:rFonts w:asciiTheme="minorHAnsi" w:hAnsiTheme="minorHAnsi"/>
        </w:rPr>
        <w:t>s</w:t>
      </w:r>
      <w:r w:rsidR="00BB04E0" w:rsidRPr="00BB04E0">
        <w:rPr>
          <w:rFonts w:asciiTheme="minorHAnsi" w:hAnsiTheme="minorHAnsi"/>
        </w:rPr>
        <w:t xml:space="preserve"> been set in accordance with Requirement R2 such as dated setting sheets, voltage-time curves, calibration sheets, coordination plots, dynamic simulation studies</w:t>
      </w:r>
      <w:r w:rsidR="00954AE3">
        <w:rPr>
          <w:rFonts w:asciiTheme="minorHAnsi" w:hAnsiTheme="minorHAnsi"/>
        </w:rPr>
        <w:t xml:space="preserve">, calculations, </w:t>
      </w:r>
      <w:r w:rsidR="00BB04E0" w:rsidRPr="00BB04E0">
        <w:rPr>
          <w:rFonts w:asciiTheme="minorHAnsi" w:hAnsiTheme="minorHAnsi"/>
        </w:rPr>
        <w:t xml:space="preserve">or other documentation.  </w:t>
      </w:r>
    </w:p>
    <w:p w14:paraId="589FC998" w14:textId="5EEEF1AB" w:rsidR="00056282" w:rsidRPr="00895015" w:rsidRDefault="00056282" w:rsidP="00056282">
      <w:pPr>
        <w:pStyle w:val="RequirementText"/>
        <w:rPr>
          <w:b/>
          <w:bCs/>
        </w:rPr>
      </w:pPr>
    </w:p>
    <w:p w14:paraId="36512481" w14:textId="77777777" w:rsidR="00056282" w:rsidRDefault="00056282" w:rsidP="00056282">
      <w:pPr>
        <w:rPr>
          <w:rFonts w:asciiTheme="minorHAnsi" w:hAnsiTheme="minorHAnsi" w:cs="Times New Roman"/>
          <w:b/>
        </w:rPr>
      </w:pPr>
      <w:r w:rsidRPr="00441CAC">
        <w:rPr>
          <w:rFonts w:asciiTheme="minorHAnsi" w:hAnsiTheme="minorHAnsi" w:cs="Times New Roman"/>
          <w:b/>
        </w:rPr>
        <w:t xml:space="preserve">Registered Entity Response </w:t>
      </w:r>
      <w:r w:rsidRPr="00441CAC">
        <w:rPr>
          <w:rFonts w:asciiTheme="minorHAnsi" w:hAnsiTheme="minorHAnsi" w:cs="Times New Roman"/>
          <w:b/>
          <w:color w:val="FF0000"/>
        </w:rPr>
        <w:t>(Required)</w:t>
      </w:r>
      <w:r w:rsidRPr="00441CAC">
        <w:rPr>
          <w:rFonts w:asciiTheme="minorHAnsi" w:hAnsiTheme="minorHAnsi" w:cs="Times New Roman"/>
          <w:b/>
        </w:rPr>
        <w:t xml:space="preserve">: </w:t>
      </w:r>
    </w:p>
    <w:p w14:paraId="61F24087" w14:textId="346FA557" w:rsidR="00056282" w:rsidRDefault="00056282" w:rsidP="00056282">
      <w:pPr>
        <w:rPr>
          <w:rFonts w:asciiTheme="minorHAnsi" w:hAnsiTheme="minorHAnsi" w:cs="Times New Roman"/>
        </w:rPr>
      </w:pPr>
      <w:r w:rsidRPr="006C43BC">
        <w:rPr>
          <w:rFonts w:asciiTheme="minorHAnsi" w:hAnsiTheme="minorHAnsi" w:cs="Times New Roman"/>
          <w:b/>
        </w:rPr>
        <w:t xml:space="preserve">Question: </w:t>
      </w:r>
      <w:r w:rsidR="00396574" w:rsidRPr="00396574">
        <w:rPr>
          <w:rFonts w:asciiTheme="minorHAnsi" w:hAnsiTheme="minorHAnsi" w:cs="Times New Roman"/>
        </w:rPr>
        <w:t xml:space="preserve">Does your entity own any </w:t>
      </w:r>
      <w:r w:rsidR="00954AE3">
        <w:rPr>
          <w:rFonts w:asciiTheme="minorHAnsi" w:hAnsiTheme="minorHAnsi" w:cs="Times New Roman"/>
        </w:rPr>
        <w:t xml:space="preserve">applicable </w:t>
      </w:r>
      <w:r w:rsidR="00396574">
        <w:rPr>
          <w:rFonts w:asciiTheme="minorHAnsi" w:hAnsiTheme="minorHAnsi" w:cs="Times New Roman"/>
        </w:rPr>
        <w:t>voltage</w:t>
      </w:r>
      <w:r w:rsidR="00396574" w:rsidRPr="00396574">
        <w:rPr>
          <w:rFonts w:asciiTheme="minorHAnsi" w:hAnsiTheme="minorHAnsi" w:cs="Times New Roman"/>
        </w:rPr>
        <w:t xml:space="preserve"> protecti</w:t>
      </w:r>
      <w:r w:rsidR="00954AE3">
        <w:rPr>
          <w:rFonts w:asciiTheme="minorHAnsi" w:hAnsiTheme="minorHAnsi" w:cs="Times New Roman"/>
        </w:rPr>
        <w:t xml:space="preserve">on set </w:t>
      </w:r>
      <w:r w:rsidR="00396574" w:rsidRPr="00396574">
        <w:rPr>
          <w:rFonts w:asciiTheme="minorHAnsi" w:hAnsiTheme="minorHAnsi" w:cs="Times New Roman"/>
        </w:rPr>
        <w:t xml:space="preserve">to trip </w:t>
      </w:r>
      <w:r w:rsidR="00954AE3">
        <w:rPr>
          <w:rFonts w:asciiTheme="minorHAnsi" w:hAnsiTheme="minorHAnsi" w:cs="Times New Roman"/>
        </w:rPr>
        <w:t xml:space="preserve">or cease injecting current during a voltage excursion </w:t>
      </w:r>
      <w:r w:rsidR="00396574" w:rsidRPr="00396574">
        <w:rPr>
          <w:rFonts w:asciiTheme="minorHAnsi" w:hAnsiTheme="minorHAnsi" w:cs="Times New Roman"/>
        </w:rPr>
        <w:t>in accordance with Requirement R2</w:t>
      </w:r>
      <w:r w:rsidRPr="00396574">
        <w:rPr>
          <w:rFonts w:asciiTheme="minorHAnsi" w:hAnsiTheme="minorHAnsi" w:cs="Times New Roman"/>
          <w:color w:val="auto"/>
          <w:szCs w:val="22"/>
        </w:rPr>
        <w:t>?</w:t>
      </w:r>
      <w:r w:rsidRPr="00B879E6">
        <w:rPr>
          <w:rFonts w:asciiTheme="minorHAnsi" w:hAnsiTheme="minorHAnsi" w:cs="Times New Roman"/>
          <w:color w:val="auto"/>
          <w:szCs w:val="22"/>
        </w:rPr>
        <w:t xml:space="preserve"> </w:t>
      </w:r>
      <w:sdt>
        <w:sdtPr>
          <w:rPr>
            <w:rFonts w:asciiTheme="minorHAnsi" w:hAnsiTheme="minorHAnsi" w:cs="Times New Roman"/>
          </w:rPr>
          <w:id w:val="-1119985008"/>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sidRPr="00B879E6">
        <w:rPr>
          <w:rFonts w:asciiTheme="minorHAnsi" w:hAnsiTheme="minorHAnsi" w:cs="Times New Roman"/>
        </w:rPr>
        <w:t xml:space="preserve"> Yes   </w:t>
      </w:r>
      <w:sdt>
        <w:sdtPr>
          <w:rPr>
            <w:rFonts w:asciiTheme="minorHAnsi" w:hAnsiTheme="minorHAnsi" w:cs="Times New Roman"/>
          </w:rPr>
          <w:id w:val="-1813711058"/>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sidRPr="00B879E6">
        <w:rPr>
          <w:rFonts w:asciiTheme="minorHAnsi" w:hAnsiTheme="minorHAnsi" w:cs="Times New Roman"/>
        </w:rPr>
        <w:t xml:space="preserve"> No</w:t>
      </w:r>
    </w:p>
    <w:p w14:paraId="4DDEBB58" w14:textId="77777777" w:rsidR="00396574" w:rsidRPr="006C43BC" w:rsidRDefault="00396574" w:rsidP="00056282">
      <w:pPr>
        <w:rPr>
          <w:rFonts w:asciiTheme="minorHAnsi" w:hAnsiTheme="minorHAnsi" w:cs="Times New Roman"/>
        </w:rPr>
      </w:pPr>
    </w:p>
    <w:p w14:paraId="25A268D1" w14:textId="35903270" w:rsidR="00056282" w:rsidRDefault="00396574" w:rsidP="00056282">
      <w:pPr>
        <w:autoSpaceDE/>
        <w:autoSpaceDN/>
        <w:adjustRightInd/>
        <w:rPr>
          <w:rFonts w:asciiTheme="minorHAnsi" w:hAnsiTheme="minorHAnsi" w:cs="Times New Roman"/>
        </w:rPr>
      </w:pPr>
      <w:r w:rsidRPr="00396574">
        <w:rPr>
          <w:rFonts w:asciiTheme="minorHAnsi" w:hAnsiTheme="minorHAnsi" w:cs="Times New Roman"/>
        </w:rPr>
        <w:t xml:space="preserve">If yes, provide a summary of the </w:t>
      </w:r>
      <w:r w:rsidR="00954AE3">
        <w:rPr>
          <w:rFonts w:asciiTheme="minorHAnsi" w:hAnsiTheme="minorHAnsi" w:cs="Times New Roman"/>
        </w:rPr>
        <w:t xml:space="preserve">applicable </w:t>
      </w:r>
      <w:r>
        <w:rPr>
          <w:rFonts w:asciiTheme="minorHAnsi" w:hAnsiTheme="minorHAnsi" w:cs="Times New Roman"/>
        </w:rPr>
        <w:t>voltage</w:t>
      </w:r>
      <w:r w:rsidRPr="00396574">
        <w:rPr>
          <w:rFonts w:asciiTheme="minorHAnsi" w:hAnsiTheme="minorHAnsi" w:cs="Times New Roman"/>
        </w:rPr>
        <w:t xml:space="preserve"> protective relaying in the box below.</w:t>
      </w:r>
    </w:p>
    <w:p w14:paraId="74C5EDB7" w14:textId="77777777" w:rsidR="00396574" w:rsidRDefault="00396574" w:rsidP="00056282">
      <w:pPr>
        <w:autoSpaceDE/>
        <w:autoSpaceDN/>
        <w:adjustRightInd/>
        <w:rPr>
          <w:rFonts w:asciiTheme="minorHAnsi" w:hAnsiTheme="minorHAnsi" w:cs="Times New Roman"/>
        </w:rPr>
      </w:pPr>
    </w:p>
    <w:p w14:paraId="629BD15F" w14:textId="77777777" w:rsidR="00056282" w:rsidRPr="00557049" w:rsidRDefault="00056282" w:rsidP="00056282">
      <w:pPr>
        <w:autoSpaceDE/>
        <w:autoSpaceDN/>
        <w:adjustRightInd/>
        <w:rPr>
          <w:rFonts w:asciiTheme="minorHAnsi" w:hAnsiTheme="minorHAnsi" w:cs="Times New Roman"/>
        </w:rPr>
      </w:pPr>
      <w:r>
        <w:rPr>
          <w:rFonts w:asciiTheme="minorHAnsi" w:hAnsiTheme="minorHAnsi" w:cs="Times New Roman"/>
        </w:rPr>
        <w:t>[Note: A separate spreadsheet or other document may be used. If so, provide the document reference below.]</w:t>
      </w:r>
    </w:p>
    <w:p w14:paraId="0EBC133D" w14:textId="77777777" w:rsidR="00056282" w:rsidRPr="00705BB3" w:rsidRDefault="00056282" w:rsidP="00056282">
      <w:pPr>
        <w:widowControl w:val="0"/>
        <w:shd w:val="clear" w:color="auto" w:fill="CDFFCD"/>
        <w:jc w:val="both"/>
        <w:rPr>
          <w:rFonts w:asciiTheme="minorHAnsi" w:hAnsiTheme="minorHAnsi" w:cs="Times New Roman"/>
          <w:bCs/>
          <w:color w:val="auto"/>
          <w:sz w:val="22"/>
          <w:szCs w:val="22"/>
        </w:rPr>
      </w:pPr>
    </w:p>
    <w:p w14:paraId="603AC9F3" w14:textId="77777777" w:rsidR="00056282" w:rsidRPr="00705BB3" w:rsidRDefault="00056282" w:rsidP="00056282">
      <w:pPr>
        <w:widowControl w:val="0"/>
        <w:shd w:val="clear" w:color="auto" w:fill="CDFFCD"/>
        <w:jc w:val="both"/>
        <w:rPr>
          <w:rFonts w:asciiTheme="minorHAnsi" w:hAnsiTheme="minorHAnsi" w:cs="Times New Roman"/>
          <w:bCs/>
          <w:color w:val="auto"/>
          <w:sz w:val="22"/>
          <w:szCs w:val="22"/>
        </w:rPr>
      </w:pPr>
    </w:p>
    <w:p w14:paraId="4A62515C" w14:textId="77777777" w:rsidR="00056282" w:rsidRPr="006C43BC" w:rsidRDefault="00056282" w:rsidP="00056282">
      <w:pPr>
        <w:widowControl w:val="0"/>
        <w:tabs>
          <w:tab w:val="left" w:pos="0"/>
        </w:tabs>
        <w:rPr>
          <w:rFonts w:asciiTheme="minorHAnsi" w:hAnsiTheme="minorHAnsi" w:cs="Times New Roman"/>
          <w:b/>
          <w:bCs/>
        </w:rPr>
      </w:pPr>
    </w:p>
    <w:p w14:paraId="38D80758" w14:textId="77777777" w:rsidR="00056282" w:rsidRPr="006C43BC" w:rsidRDefault="00056282" w:rsidP="00056282">
      <w:pPr>
        <w:widowControl w:val="0"/>
        <w:rPr>
          <w:rFonts w:asciiTheme="minorHAnsi" w:hAnsiTheme="minorHAnsi" w:cs="Times New Roman"/>
          <w:b/>
          <w:bCs/>
          <w:color w:val="264D74"/>
        </w:rPr>
      </w:pPr>
      <w:r w:rsidRPr="006C43BC">
        <w:rPr>
          <w:rFonts w:asciiTheme="minorHAnsi" w:hAnsiTheme="minorHAnsi" w:cs="Times New Roman"/>
          <w:b/>
          <w:bCs/>
        </w:rPr>
        <w:lastRenderedPageBreak/>
        <w:t xml:space="preserve">Registered Entity Response </w:t>
      </w:r>
      <w:r w:rsidRPr="006C43BC">
        <w:rPr>
          <w:rFonts w:asciiTheme="minorHAnsi" w:hAnsiTheme="minorHAnsi" w:cs="Times New Roman"/>
          <w:b/>
          <w:bCs/>
          <w:color w:val="FF0000"/>
        </w:rPr>
        <w:t>(</w:t>
      </w:r>
      <w:r>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r w:rsidRPr="006C43BC">
        <w:rPr>
          <w:rFonts w:asciiTheme="minorHAnsi" w:hAnsiTheme="minorHAnsi" w:cs="Times New Roman"/>
          <w:b/>
          <w:bCs/>
          <w:color w:val="264D74"/>
        </w:rPr>
        <w:t xml:space="preserve"> </w:t>
      </w:r>
    </w:p>
    <w:p w14:paraId="529E9B67" w14:textId="77777777" w:rsidR="00056282" w:rsidRPr="00A5228E" w:rsidRDefault="00056282" w:rsidP="00056282">
      <w:pPr>
        <w:widowControl w:val="0"/>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29BC8F7E" w14:textId="77777777" w:rsidR="00056282" w:rsidRPr="006C43BC" w:rsidRDefault="00056282" w:rsidP="00056282">
      <w:pPr>
        <w:widowControl w:val="0"/>
        <w:rPr>
          <w:rFonts w:asciiTheme="minorHAnsi" w:eastAsia="Calibri" w:hAnsiTheme="minorHAnsi" w:cs="Times New Roman"/>
          <w:sz w:val="22"/>
          <w:szCs w:val="22"/>
        </w:rPr>
      </w:pPr>
      <w:r>
        <w:rPr>
          <w:rFonts w:asciiTheme="minorHAnsi" w:eastAsia="Calibri" w:hAnsiTheme="minorHAnsi" w:cs="Times New Roman"/>
          <w:sz w:val="22"/>
          <w:szCs w:val="22"/>
        </w:rPr>
        <w:t>Provide a brief explanation, in your own words, of how you comply with this Requirement. References to supplied evidence, including links to the appropriate page, are recommended.</w:t>
      </w:r>
    </w:p>
    <w:p w14:paraId="41D99CC8" w14:textId="77777777" w:rsidR="00056282" w:rsidRPr="00705BB3" w:rsidRDefault="00056282" w:rsidP="00056282">
      <w:pPr>
        <w:widowControl w:val="0"/>
        <w:shd w:val="clear" w:color="auto" w:fill="CDFFCD"/>
        <w:jc w:val="both"/>
        <w:rPr>
          <w:rFonts w:asciiTheme="minorHAnsi" w:hAnsiTheme="minorHAnsi" w:cs="Times New Roman"/>
          <w:bCs/>
          <w:color w:val="auto"/>
          <w:sz w:val="22"/>
          <w:szCs w:val="22"/>
        </w:rPr>
      </w:pPr>
    </w:p>
    <w:p w14:paraId="54606D7C" w14:textId="77777777" w:rsidR="00056282" w:rsidRPr="00705BB3" w:rsidRDefault="00056282" w:rsidP="00056282">
      <w:pPr>
        <w:widowControl w:val="0"/>
        <w:shd w:val="clear" w:color="auto" w:fill="CDFFCD"/>
        <w:jc w:val="both"/>
        <w:rPr>
          <w:rFonts w:asciiTheme="minorHAnsi" w:hAnsiTheme="minorHAnsi" w:cs="Times New Roman"/>
          <w:bCs/>
          <w:color w:val="auto"/>
          <w:sz w:val="22"/>
          <w:szCs w:val="22"/>
        </w:rPr>
      </w:pPr>
    </w:p>
    <w:p w14:paraId="12551D2B" w14:textId="77777777" w:rsidR="00056282" w:rsidRPr="006C43BC" w:rsidRDefault="00056282" w:rsidP="00056282">
      <w:pPr>
        <w:widowControl w:val="0"/>
        <w:spacing w:line="266" w:lineRule="exact"/>
        <w:rPr>
          <w:rFonts w:asciiTheme="minorHAnsi" w:hAnsiTheme="minorHAnsi" w:cs="Times New Roman"/>
          <w:b/>
          <w:bCs/>
        </w:rPr>
      </w:pPr>
    </w:p>
    <w:p w14:paraId="664CBC68" w14:textId="1623ADFF" w:rsidR="00056282" w:rsidRPr="006C43BC" w:rsidRDefault="00056282" w:rsidP="00056282">
      <w:pPr>
        <w:pStyle w:val="RqtSection"/>
        <w:rPr>
          <w:rFonts w:cstheme="minorHAnsi"/>
          <w:i/>
          <w:iCs/>
        </w:rPr>
      </w:pPr>
      <w:r>
        <w:t>Evidence Requested</w:t>
      </w:r>
      <w:r w:rsidRPr="00056282">
        <w:rPr>
          <w:vertAlign w:val="superscript"/>
        </w:rPr>
        <w:t>i</w:t>
      </w:r>
      <w:r w:rsidRPr="006C43BC">
        <w:t>:</w:t>
      </w:r>
    </w:p>
    <w:tbl>
      <w:tblPr>
        <w:tblStyle w:val="TableGrid"/>
        <w:tblW w:w="0" w:type="auto"/>
        <w:shd w:val="clear" w:color="auto" w:fill="DCDCFF"/>
        <w:tblLook w:val="04A0" w:firstRow="1" w:lastRow="0" w:firstColumn="1" w:lastColumn="0" w:noHBand="0" w:noVBand="1"/>
      </w:tblPr>
      <w:tblGrid>
        <w:gridCol w:w="10790"/>
      </w:tblGrid>
      <w:tr w:rsidR="00056282" w:rsidRPr="006C43BC" w14:paraId="6CC1B49E" w14:textId="77777777" w:rsidTr="00937DA6">
        <w:tc>
          <w:tcPr>
            <w:tcW w:w="11016" w:type="dxa"/>
            <w:shd w:val="clear" w:color="auto" w:fill="DCDCFF"/>
          </w:tcPr>
          <w:p w14:paraId="28E4CE0E" w14:textId="77777777" w:rsidR="00056282" w:rsidRPr="00705BB3" w:rsidRDefault="00056282" w:rsidP="00937DA6">
            <w:pPr>
              <w:widowControl w:val="0"/>
              <w:tabs>
                <w:tab w:val="left" w:pos="0"/>
              </w:tabs>
              <w:rPr>
                <w:rFonts w:asciiTheme="minorHAnsi" w:hAnsiTheme="minorHAnsi" w:cs="Times New Roman"/>
                <w:b/>
              </w:rPr>
            </w:pPr>
            <w:r w:rsidRPr="00705BB3">
              <w:rPr>
                <w:rFonts w:asciiTheme="minorHAnsi" w:hAnsiTheme="minorHAnsi" w:cs="Times New Roman"/>
                <w:b/>
                <w:bCs/>
                <w:color w:val="auto"/>
              </w:rPr>
              <w:t xml:space="preserve">Provide the following evidence, or other evidence to demonstrate compliance. </w:t>
            </w:r>
          </w:p>
        </w:tc>
      </w:tr>
      <w:tr w:rsidR="00117390" w:rsidRPr="00676D1E" w14:paraId="189B2FAA" w14:textId="77777777" w:rsidTr="00937DA6">
        <w:tc>
          <w:tcPr>
            <w:tcW w:w="11016" w:type="dxa"/>
            <w:shd w:val="clear" w:color="auto" w:fill="DCDCFF"/>
          </w:tcPr>
          <w:p w14:paraId="5E3B00D1" w14:textId="3D4EB3AF" w:rsidR="00117390" w:rsidRPr="00954AE3" w:rsidRDefault="00396574" w:rsidP="00396574">
            <w:pPr>
              <w:widowControl w:val="0"/>
              <w:jc w:val="both"/>
              <w:rPr>
                <w:rFonts w:asciiTheme="minorHAnsi" w:hAnsiTheme="minorHAnsi" w:cstheme="minorHAnsi"/>
                <w:color w:val="auto"/>
              </w:rPr>
            </w:pPr>
            <w:r w:rsidRPr="00954AE3">
              <w:rPr>
                <w:rFonts w:asciiTheme="minorHAnsi" w:hAnsiTheme="minorHAnsi" w:cstheme="minorHAnsi"/>
                <w:color w:val="auto"/>
              </w:rPr>
              <w:t xml:space="preserve">A </w:t>
            </w:r>
            <w:r w:rsidR="00954AE3" w:rsidRPr="00954AE3">
              <w:rPr>
                <w:rFonts w:asciiTheme="minorHAnsi" w:hAnsiTheme="minorHAnsi" w:cstheme="minorHAnsi"/>
              </w:rPr>
              <w:t>list of all applicable voltage protection that is set to trip or cease injecting current during a voltage excursion for applicable generating resources(s).</w:t>
            </w:r>
          </w:p>
        </w:tc>
      </w:tr>
      <w:tr w:rsidR="00056282" w:rsidRPr="00676D1E" w14:paraId="18832015" w14:textId="77777777" w:rsidTr="00937DA6">
        <w:tc>
          <w:tcPr>
            <w:tcW w:w="11016" w:type="dxa"/>
            <w:shd w:val="clear" w:color="auto" w:fill="DCDCFF"/>
          </w:tcPr>
          <w:p w14:paraId="14804927" w14:textId="3B78A0BA" w:rsidR="00056282" w:rsidRPr="00954AE3" w:rsidRDefault="00157E5C" w:rsidP="00157E5C">
            <w:pPr>
              <w:widowControl w:val="0"/>
              <w:jc w:val="both"/>
              <w:rPr>
                <w:rFonts w:asciiTheme="minorHAnsi" w:hAnsiTheme="minorHAnsi" w:cstheme="minorHAnsi"/>
                <w:color w:val="auto"/>
              </w:rPr>
            </w:pPr>
            <w:r w:rsidRPr="00954AE3">
              <w:rPr>
                <w:rFonts w:asciiTheme="minorHAnsi" w:hAnsiTheme="minorHAnsi" w:cstheme="minorHAnsi"/>
                <w:color w:val="auto"/>
              </w:rPr>
              <w:t xml:space="preserve">A </w:t>
            </w:r>
            <w:r w:rsidR="00954AE3" w:rsidRPr="00954AE3">
              <w:rPr>
                <w:rFonts w:asciiTheme="minorHAnsi" w:hAnsiTheme="minorHAnsi" w:cstheme="minorHAnsi"/>
              </w:rPr>
              <w:t>list of applicable voltage protection that has exceptions, as listed in Requirement R2, including the reason for each exception.</w:t>
            </w:r>
          </w:p>
        </w:tc>
      </w:tr>
      <w:tr w:rsidR="00A276CF" w:rsidRPr="00676D1E" w14:paraId="7CFFBEEE" w14:textId="77777777" w:rsidTr="00937DA6">
        <w:tc>
          <w:tcPr>
            <w:tcW w:w="11016" w:type="dxa"/>
            <w:shd w:val="clear" w:color="auto" w:fill="DCDCFF"/>
          </w:tcPr>
          <w:p w14:paraId="18FEAB56" w14:textId="7AEA296D" w:rsidR="00A276CF" w:rsidRPr="00954AE3" w:rsidRDefault="00954AE3" w:rsidP="00D01106">
            <w:pPr>
              <w:widowControl w:val="0"/>
              <w:jc w:val="both"/>
              <w:rPr>
                <w:rFonts w:asciiTheme="minorHAnsi" w:hAnsiTheme="minorHAnsi" w:cstheme="minorHAnsi"/>
                <w:color w:val="auto"/>
              </w:rPr>
            </w:pPr>
            <w:r w:rsidRPr="00954AE3">
              <w:rPr>
                <w:rFonts w:asciiTheme="minorHAnsi" w:hAnsiTheme="minorHAnsi" w:cstheme="minorHAnsi"/>
              </w:rPr>
              <w:t xml:space="preserve">For all or a sample of applicable voltage protection selected by the auditor, dated setting sheets, </w:t>
            </w:r>
            <w:r>
              <w:rPr>
                <w:rFonts w:asciiTheme="minorHAnsi" w:hAnsiTheme="minorHAnsi" w:cstheme="minorHAnsi"/>
              </w:rPr>
              <w:t xml:space="preserve">                    </w:t>
            </w:r>
            <w:r w:rsidRPr="00954AE3">
              <w:rPr>
                <w:rFonts w:asciiTheme="minorHAnsi" w:hAnsiTheme="minorHAnsi" w:cstheme="minorHAnsi"/>
              </w:rPr>
              <w:t>voltage</w:t>
            </w:r>
            <w:r>
              <w:rPr>
                <w:rFonts w:asciiTheme="minorHAnsi" w:hAnsiTheme="minorHAnsi" w:cstheme="minorHAnsi"/>
              </w:rPr>
              <w:t>-</w:t>
            </w:r>
            <w:r w:rsidRPr="00954AE3">
              <w:rPr>
                <w:rFonts w:asciiTheme="minorHAnsi" w:hAnsiTheme="minorHAnsi" w:cstheme="minorHAnsi"/>
              </w:rPr>
              <w:t>time curves, calibration sheets, coordination plots, dynamic simulation studies, calculations, or other documentation that demonstrates that applicable voltage protection were set such that the applicable voltage protection does not trip or cease injecting current during a voltage excursion for the applicable generating resource(s) within the “no trip zone” of PRC-024 Attachment 2.</w:t>
            </w:r>
          </w:p>
        </w:tc>
      </w:tr>
      <w:tr w:rsidR="00466A61" w:rsidRPr="00676D1E" w14:paraId="5EEC4F29" w14:textId="77777777" w:rsidTr="00937DA6">
        <w:tc>
          <w:tcPr>
            <w:tcW w:w="11016" w:type="dxa"/>
            <w:shd w:val="clear" w:color="auto" w:fill="DCDCFF"/>
          </w:tcPr>
          <w:p w14:paraId="34453AC4" w14:textId="164A1446" w:rsidR="00466A61" w:rsidRPr="00954AE3" w:rsidRDefault="00954AE3" w:rsidP="00466A61">
            <w:pPr>
              <w:widowControl w:val="0"/>
              <w:jc w:val="both"/>
              <w:rPr>
                <w:rFonts w:asciiTheme="minorHAnsi" w:hAnsiTheme="minorHAnsi" w:cstheme="minorHAnsi"/>
                <w:color w:val="auto"/>
              </w:rPr>
            </w:pPr>
            <w:r w:rsidRPr="00954AE3">
              <w:rPr>
                <w:rFonts w:asciiTheme="minorHAnsi" w:hAnsiTheme="minorHAnsi" w:cstheme="minorHAnsi"/>
              </w:rPr>
              <w:t>If the Transmission Planner allows less stringent voltage settings than those required to meet PRC-024 Attachment 2, then provide documentation of the less stringent settings including the Transmission Planner’s location-specific study.</w:t>
            </w:r>
          </w:p>
        </w:tc>
      </w:tr>
    </w:tbl>
    <w:p w14:paraId="34A1CA61" w14:textId="77777777" w:rsidR="00056282" w:rsidRDefault="00056282" w:rsidP="00056282">
      <w:pPr>
        <w:widowControl w:val="0"/>
        <w:spacing w:line="266" w:lineRule="exact"/>
        <w:rPr>
          <w:rFonts w:asciiTheme="minorHAnsi" w:hAnsiTheme="minorHAnsi" w:cs="Times New Roman"/>
          <w:b/>
          <w:bCs/>
          <w:color w:val="auto"/>
        </w:rPr>
      </w:pPr>
    </w:p>
    <w:p w14:paraId="3DDDA861" w14:textId="77777777" w:rsidR="00056282" w:rsidRPr="006C43BC" w:rsidRDefault="00056282" w:rsidP="00056282">
      <w:pPr>
        <w:pStyle w:val="RqtSection"/>
        <w:rPr>
          <w:rFonts w:cstheme="minorHAnsi"/>
          <w:i/>
          <w:iCs/>
        </w:rPr>
      </w:pPr>
      <w:r w:rsidRPr="006C43BC">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056282" w:rsidRPr="00812336" w14:paraId="1607A175" w14:textId="77777777" w:rsidTr="00937DA6">
        <w:tc>
          <w:tcPr>
            <w:tcW w:w="10995" w:type="dxa"/>
            <w:gridSpan w:val="6"/>
            <w:shd w:val="clear" w:color="auto" w:fill="DCDCFF"/>
            <w:vAlign w:val="bottom"/>
          </w:tcPr>
          <w:p w14:paraId="7B917377" w14:textId="77777777" w:rsidR="00056282" w:rsidRPr="00812336" w:rsidRDefault="00056282" w:rsidP="00937DA6">
            <w:pPr>
              <w:tabs>
                <w:tab w:val="left" w:pos="0"/>
              </w:tabs>
              <w:autoSpaceDE/>
              <w:autoSpaceDN/>
              <w:adjustRightInd/>
              <w:rPr>
                <w:rFonts w:asciiTheme="minorHAnsi" w:hAnsiTheme="minorHAnsi" w:cs="Times New Roman"/>
                <w:b/>
                <w:bCs/>
              </w:rPr>
            </w:pPr>
            <w:r>
              <w:rPr>
                <w:rFonts w:asciiTheme="minorHAnsi" w:hAnsiTheme="minorHAnsi" w:cs="Times New Roman"/>
                <w:b/>
                <w:bCs/>
              </w:rPr>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056282" w:rsidRPr="00812336" w14:paraId="1EE655E0" w14:textId="77777777" w:rsidTr="00937DA6">
        <w:tc>
          <w:tcPr>
            <w:tcW w:w="2340" w:type="dxa"/>
            <w:shd w:val="clear" w:color="auto" w:fill="DCDCFF"/>
            <w:vAlign w:val="bottom"/>
          </w:tcPr>
          <w:p w14:paraId="3DC9B77B" w14:textId="77777777" w:rsidR="00056282" w:rsidRPr="00812336" w:rsidRDefault="00056282" w:rsidP="00937DA6">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7E90C970" w14:textId="77777777" w:rsidR="00056282" w:rsidRPr="00812336" w:rsidRDefault="00056282" w:rsidP="00937DA6">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138CD323" w14:textId="77777777" w:rsidR="00056282" w:rsidRPr="00812336" w:rsidRDefault="00056282" w:rsidP="00937DA6">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1C8CAC86" w14:textId="77777777" w:rsidR="00056282" w:rsidRPr="00812336" w:rsidRDefault="00056282" w:rsidP="00937DA6">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5BC35D1B" w14:textId="77777777" w:rsidR="00056282" w:rsidRPr="00812336" w:rsidRDefault="00056282" w:rsidP="00937DA6">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70D7B923" w14:textId="77777777" w:rsidR="00056282" w:rsidRPr="00812336" w:rsidRDefault="00056282" w:rsidP="00937DA6">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056282" w:rsidRPr="00705BB3" w14:paraId="7BB8D6D3" w14:textId="77777777" w:rsidTr="00937DA6">
        <w:tc>
          <w:tcPr>
            <w:tcW w:w="2340" w:type="dxa"/>
            <w:shd w:val="clear" w:color="auto" w:fill="CDFFCD"/>
          </w:tcPr>
          <w:p w14:paraId="0579240E" w14:textId="77777777" w:rsidR="00056282" w:rsidRPr="00705BB3" w:rsidRDefault="00056282" w:rsidP="00937DA6">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1368F0F9" w14:textId="77777777" w:rsidR="00056282" w:rsidRPr="00705BB3" w:rsidRDefault="00056282" w:rsidP="00937DA6">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3BF149AA" w14:textId="77777777" w:rsidR="00056282" w:rsidRPr="00705BB3" w:rsidRDefault="00056282" w:rsidP="00937DA6">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32A3C3FE" w14:textId="77777777" w:rsidR="00056282" w:rsidRPr="00705BB3" w:rsidRDefault="00056282" w:rsidP="00937DA6">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4FA2BAD1" w14:textId="77777777" w:rsidR="00056282" w:rsidRPr="00705BB3" w:rsidRDefault="00056282" w:rsidP="00937DA6">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30E5D212" w14:textId="77777777" w:rsidR="00056282" w:rsidRPr="00705BB3" w:rsidRDefault="00056282" w:rsidP="00937DA6">
            <w:pPr>
              <w:autoSpaceDE/>
              <w:autoSpaceDN/>
              <w:adjustRightInd/>
              <w:jc w:val="both"/>
              <w:rPr>
                <w:rFonts w:asciiTheme="minorHAnsi" w:hAnsiTheme="minorHAnsi" w:cs="Times New Roman"/>
                <w:color w:val="auto"/>
                <w:sz w:val="22"/>
                <w:szCs w:val="22"/>
              </w:rPr>
            </w:pPr>
          </w:p>
        </w:tc>
      </w:tr>
      <w:tr w:rsidR="00056282" w:rsidRPr="00705BB3" w14:paraId="694D6B0D" w14:textId="77777777" w:rsidTr="00937DA6">
        <w:tc>
          <w:tcPr>
            <w:tcW w:w="2340" w:type="dxa"/>
            <w:shd w:val="clear" w:color="auto" w:fill="CDFFCD"/>
          </w:tcPr>
          <w:p w14:paraId="7D165821" w14:textId="77777777" w:rsidR="00056282" w:rsidRPr="00705BB3" w:rsidRDefault="00056282" w:rsidP="00937DA6">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5D3FF760" w14:textId="77777777" w:rsidR="00056282" w:rsidRPr="00705BB3" w:rsidRDefault="00056282" w:rsidP="00937DA6">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7A0214C8" w14:textId="77777777" w:rsidR="00056282" w:rsidRPr="00705BB3" w:rsidRDefault="00056282" w:rsidP="00937DA6">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3CE446F9" w14:textId="77777777" w:rsidR="00056282" w:rsidRPr="00705BB3" w:rsidRDefault="00056282" w:rsidP="00937DA6">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1C83A449" w14:textId="77777777" w:rsidR="00056282" w:rsidRPr="00705BB3" w:rsidRDefault="00056282" w:rsidP="00937DA6">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01425898" w14:textId="77777777" w:rsidR="00056282" w:rsidRPr="00705BB3" w:rsidRDefault="00056282" w:rsidP="00937DA6">
            <w:pPr>
              <w:autoSpaceDE/>
              <w:autoSpaceDN/>
              <w:adjustRightInd/>
              <w:jc w:val="both"/>
              <w:rPr>
                <w:rFonts w:asciiTheme="minorHAnsi" w:hAnsiTheme="minorHAnsi" w:cs="Times New Roman"/>
                <w:color w:val="auto"/>
                <w:sz w:val="22"/>
                <w:szCs w:val="22"/>
              </w:rPr>
            </w:pPr>
          </w:p>
        </w:tc>
      </w:tr>
      <w:tr w:rsidR="00056282" w:rsidRPr="00705BB3" w14:paraId="781B6E51" w14:textId="77777777" w:rsidTr="00937DA6">
        <w:tc>
          <w:tcPr>
            <w:tcW w:w="2340" w:type="dxa"/>
            <w:shd w:val="clear" w:color="auto" w:fill="CDFFCD"/>
          </w:tcPr>
          <w:p w14:paraId="5A10B587" w14:textId="77777777" w:rsidR="00056282" w:rsidRPr="00705BB3" w:rsidRDefault="00056282" w:rsidP="00937DA6">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4E10DF3F" w14:textId="77777777" w:rsidR="00056282" w:rsidRPr="00705BB3" w:rsidRDefault="00056282" w:rsidP="00937DA6">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7851609B" w14:textId="77777777" w:rsidR="00056282" w:rsidRPr="00705BB3" w:rsidRDefault="00056282" w:rsidP="00937DA6">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64F409A6" w14:textId="77777777" w:rsidR="00056282" w:rsidRPr="00705BB3" w:rsidRDefault="00056282" w:rsidP="00937DA6">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01232284" w14:textId="77777777" w:rsidR="00056282" w:rsidRPr="00705BB3" w:rsidRDefault="00056282" w:rsidP="00937DA6">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3BEFC312" w14:textId="77777777" w:rsidR="00056282" w:rsidRPr="00705BB3" w:rsidRDefault="00056282" w:rsidP="00937DA6">
            <w:pPr>
              <w:autoSpaceDE/>
              <w:autoSpaceDN/>
              <w:adjustRightInd/>
              <w:jc w:val="both"/>
              <w:rPr>
                <w:rFonts w:asciiTheme="minorHAnsi" w:hAnsiTheme="minorHAnsi" w:cs="Times New Roman"/>
                <w:color w:val="auto"/>
                <w:sz w:val="22"/>
                <w:szCs w:val="22"/>
              </w:rPr>
            </w:pPr>
          </w:p>
        </w:tc>
      </w:tr>
    </w:tbl>
    <w:p w14:paraId="4F640A7E" w14:textId="77777777" w:rsidR="00056282" w:rsidRPr="006C43BC" w:rsidRDefault="00056282" w:rsidP="00056282">
      <w:pPr>
        <w:widowControl w:val="0"/>
        <w:rPr>
          <w:rFonts w:asciiTheme="minorHAnsi" w:hAnsiTheme="minorHAnsi" w:cs="Times New Roman"/>
        </w:rPr>
      </w:pPr>
    </w:p>
    <w:p w14:paraId="4BF3615C" w14:textId="77777777" w:rsidR="00056282" w:rsidRPr="006C43BC" w:rsidRDefault="00056282" w:rsidP="00056282">
      <w:pPr>
        <w:pStyle w:val="RqtSection"/>
      </w:pPr>
      <w:r w:rsidRPr="006C43BC">
        <w:t xml:space="preserve">Audit Team Evidence Reviewed </w:t>
      </w:r>
      <w:r w:rsidRPr="006C43BC">
        <w:rPr>
          <w:color w:val="FF0000"/>
        </w:rPr>
        <w:t>(</w:t>
      </w:r>
      <w:r w:rsidRPr="006C43BC">
        <w:rPr>
          <w:rFonts w:eastAsia="Calibri"/>
          <w:color w:val="FF0000"/>
          <w:sz w:val="22"/>
          <w:szCs w:val="22"/>
        </w:rPr>
        <w:t xml:space="preserve">This section </w:t>
      </w:r>
      <w:r>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0" w:type="auto"/>
        <w:tblLook w:val="04A0" w:firstRow="1" w:lastRow="0" w:firstColumn="1" w:lastColumn="0" w:noHBand="0" w:noVBand="1"/>
      </w:tblPr>
      <w:tblGrid>
        <w:gridCol w:w="10790"/>
      </w:tblGrid>
      <w:tr w:rsidR="00056282" w:rsidRPr="00705BB3" w14:paraId="16E9A4AE" w14:textId="77777777" w:rsidTr="00937DA6">
        <w:tc>
          <w:tcPr>
            <w:tcW w:w="11016" w:type="dxa"/>
            <w:shd w:val="clear" w:color="auto" w:fill="auto"/>
          </w:tcPr>
          <w:p w14:paraId="52EADB3D" w14:textId="77777777" w:rsidR="00056282" w:rsidRPr="00705BB3" w:rsidRDefault="00056282" w:rsidP="00937DA6">
            <w:pPr>
              <w:widowControl w:val="0"/>
              <w:rPr>
                <w:rFonts w:asciiTheme="minorHAnsi" w:hAnsiTheme="minorHAnsi" w:cs="Times New Roman"/>
                <w:sz w:val="22"/>
                <w:szCs w:val="22"/>
              </w:rPr>
            </w:pPr>
          </w:p>
        </w:tc>
      </w:tr>
      <w:tr w:rsidR="00056282" w:rsidRPr="00705BB3" w14:paraId="1237F754" w14:textId="77777777" w:rsidTr="00937DA6">
        <w:tc>
          <w:tcPr>
            <w:tcW w:w="11016" w:type="dxa"/>
            <w:shd w:val="clear" w:color="auto" w:fill="auto"/>
          </w:tcPr>
          <w:p w14:paraId="1C5F61CF" w14:textId="77777777" w:rsidR="00056282" w:rsidRPr="00705BB3" w:rsidRDefault="00056282" w:rsidP="00937DA6">
            <w:pPr>
              <w:widowControl w:val="0"/>
              <w:rPr>
                <w:rFonts w:asciiTheme="minorHAnsi" w:hAnsiTheme="minorHAnsi" w:cs="Times New Roman"/>
                <w:sz w:val="22"/>
                <w:szCs w:val="22"/>
              </w:rPr>
            </w:pPr>
          </w:p>
        </w:tc>
      </w:tr>
      <w:tr w:rsidR="00056282" w:rsidRPr="00705BB3" w14:paraId="1B45444E" w14:textId="77777777" w:rsidTr="00937DA6">
        <w:tc>
          <w:tcPr>
            <w:tcW w:w="11016" w:type="dxa"/>
            <w:shd w:val="clear" w:color="auto" w:fill="auto"/>
          </w:tcPr>
          <w:p w14:paraId="0817FCAE" w14:textId="77777777" w:rsidR="00056282" w:rsidRPr="00705BB3" w:rsidRDefault="00056282" w:rsidP="00937DA6">
            <w:pPr>
              <w:widowControl w:val="0"/>
              <w:rPr>
                <w:rFonts w:asciiTheme="minorHAnsi" w:hAnsiTheme="minorHAnsi" w:cs="Times New Roman"/>
                <w:sz w:val="22"/>
                <w:szCs w:val="22"/>
              </w:rPr>
            </w:pPr>
          </w:p>
        </w:tc>
      </w:tr>
    </w:tbl>
    <w:p w14:paraId="4B5A1471" w14:textId="77777777" w:rsidR="00056282" w:rsidRPr="006C43BC" w:rsidRDefault="00056282" w:rsidP="00056282">
      <w:pPr>
        <w:widowControl w:val="0"/>
        <w:rPr>
          <w:rFonts w:asciiTheme="minorHAnsi" w:hAnsiTheme="minorHAnsi" w:cs="Times New Roman"/>
        </w:rPr>
      </w:pPr>
    </w:p>
    <w:p w14:paraId="59CEFE0E" w14:textId="19D4180C" w:rsidR="00056282" w:rsidRPr="00722443" w:rsidRDefault="00056282" w:rsidP="00056282">
      <w:pPr>
        <w:pStyle w:val="RqtSection"/>
        <w:rPr>
          <w14:shadow w14:blurRad="50800" w14:dist="38100" w14:dir="2700000" w14:sx="100000" w14:sy="100000" w14:kx="0" w14:ky="0" w14:algn="tl">
            <w14:srgbClr w14:val="000000">
              <w14:alpha w14:val="60000"/>
            </w14:srgbClr>
          </w14:shadow>
        </w:rPr>
      </w:pPr>
      <w:r w:rsidRPr="00F548BE">
        <w:t xml:space="preserve">Compliance Assessment Approach Specific to </w:t>
      </w:r>
      <w:r w:rsidR="00F920F6">
        <w:t>PRC-024-</w:t>
      </w:r>
      <w:r w:rsidR="00954AE3">
        <w:t>3</w:t>
      </w:r>
      <w:r>
        <w:t xml:space="preserve"> R2</w:t>
      </w:r>
    </w:p>
    <w:p w14:paraId="74F5321B" w14:textId="77777777" w:rsidR="00056282" w:rsidRPr="006C43BC" w:rsidRDefault="00056282" w:rsidP="00056282">
      <w:pPr>
        <w:tabs>
          <w:tab w:val="left" w:pos="1080"/>
        </w:tabs>
        <w:rPr>
          <w:rFonts w:asciiTheme="minorHAnsi" w:hAnsiTheme="minorHAnsi"/>
          <w:b/>
          <w:i/>
          <w:color w:val="FF0000"/>
        </w:rPr>
      </w:pPr>
      <w:r w:rsidRPr="006C43BC">
        <w:rPr>
          <w:rFonts w:asciiTheme="minorHAnsi" w:hAnsiTheme="minorHAnsi"/>
          <w:b/>
          <w:i/>
          <w:color w:val="FF0000"/>
        </w:rPr>
        <w:t xml:space="preserve">This section </w:t>
      </w:r>
      <w:r>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tbl>
      <w:tblPr>
        <w:tblStyle w:val="TableGrid"/>
        <w:tblW w:w="0" w:type="auto"/>
        <w:tblLook w:val="04A0" w:firstRow="1" w:lastRow="0" w:firstColumn="1" w:lastColumn="0" w:noHBand="0" w:noVBand="1"/>
      </w:tblPr>
      <w:tblGrid>
        <w:gridCol w:w="375"/>
        <w:gridCol w:w="10415"/>
      </w:tblGrid>
      <w:tr w:rsidR="00056282" w:rsidRPr="00705BB3" w14:paraId="0EB400E9" w14:textId="77777777" w:rsidTr="00954AE3">
        <w:tc>
          <w:tcPr>
            <w:tcW w:w="375" w:type="dxa"/>
          </w:tcPr>
          <w:p w14:paraId="25ABDE5F" w14:textId="60F38DB4" w:rsidR="00056282" w:rsidRPr="00705BB3" w:rsidRDefault="00056282" w:rsidP="00937DA6">
            <w:pPr>
              <w:widowControl w:val="0"/>
              <w:tabs>
                <w:tab w:val="left" w:pos="0"/>
                <w:tab w:val="left" w:pos="900"/>
                <w:tab w:val="left" w:pos="6360"/>
              </w:tabs>
              <w:rPr>
                <w:rFonts w:asciiTheme="minorHAnsi" w:hAnsiTheme="minorHAnsi" w:cs="Times New Roman"/>
                <w:bCs/>
                <w:i/>
              </w:rPr>
            </w:pPr>
          </w:p>
        </w:tc>
        <w:tc>
          <w:tcPr>
            <w:tcW w:w="10415" w:type="dxa"/>
            <w:tcBorders>
              <w:bottom w:val="single" w:sz="4" w:space="0" w:color="auto"/>
            </w:tcBorders>
            <w:shd w:val="clear" w:color="auto" w:fill="DCDCFF"/>
          </w:tcPr>
          <w:p w14:paraId="4D7EA606" w14:textId="68DEE749" w:rsidR="00056282" w:rsidRPr="00954AE3" w:rsidRDefault="00954AE3" w:rsidP="008B188F">
            <w:pPr>
              <w:widowControl w:val="0"/>
              <w:tabs>
                <w:tab w:val="left" w:pos="0"/>
                <w:tab w:val="left" w:pos="900"/>
                <w:tab w:val="left" w:pos="6360"/>
              </w:tabs>
              <w:rPr>
                <w:rFonts w:asciiTheme="minorHAnsi" w:hAnsiTheme="minorHAnsi" w:cstheme="minorHAnsi"/>
                <w:i/>
                <w:color w:val="auto"/>
              </w:rPr>
            </w:pPr>
            <w:r w:rsidRPr="00954AE3">
              <w:rPr>
                <w:rFonts w:asciiTheme="minorHAnsi" w:hAnsiTheme="minorHAnsi" w:cstheme="minorHAnsi"/>
              </w:rPr>
              <w:t>Select all</w:t>
            </w:r>
            <w:r w:rsidR="008B188F" w:rsidRPr="00954AE3">
              <w:rPr>
                <w:rFonts w:asciiTheme="minorHAnsi" w:hAnsiTheme="minorHAnsi" w:cstheme="minorHAnsi"/>
              </w:rPr>
              <w:t xml:space="preserve"> applicable voltage protection</w:t>
            </w:r>
            <w:r w:rsidRPr="00954AE3">
              <w:rPr>
                <w:rFonts w:asciiTheme="minorHAnsi" w:hAnsiTheme="minorHAnsi" w:cstheme="minorHAnsi"/>
              </w:rPr>
              <w:t>, or a sample thereof, and verify the settings are set to prevent the applicable generating resources from tripping or ceasing to inject current during a voltage excursion within the “no trip zone” of PRC-024-2 Attachment 2 (unless one of two specified exceptions applies).</w:t>
            </w:r>
          </w:p>
        </w:tc>
      </w:tr>
      <w:tr w:rsidR="00056282" w:rsidRPr="006C43BC" w14:paraId="6E9EB898" w14:textId="77777777" w:rsidTr="00954AE3">
        <w:tc>
          <w:tcPr>
            <w:tcW w:w="10790" w:type="dxa"/>
            <w:gridSpan w:val="2"/>
            <w:shd w:val="clear" w:color="auto" w:fill="DCDCFF"/>
          </w:tcPr>
          <w:p w14:paraId="29FF76FD" w14:textId="4F7F9D2A" w:rsidR="00AE0059" w:rsidRDefault="00056282" w:rsidP="00954AE3">
            <w:pPr>
              <w:widowControl w:val="0"/>
              <w:tabs>
                <w:tab w:val="left" w:pos="0"/>
                <w:tab w:val="left" w:pos="801"/>
              </w:tabs>
              <w:rPr>
                <w:rFonts w:asciiTheme="minorHAnsi" w:hAnsiTheme="minorHAnsi" w:cstheme="minorHAnsi"/>
                <w:bCs/>
                <w:color w:val="auto"/>
              </w:rPr>
            </w:pPr>
            <w:r w:rsidRPr="006C43BC">
              <w:rPr>
                <w:rFonts w:asciiTheme="minorHAnsi" w:hAnsiTheme="minorHAnsi" w:cs="Times New Roman"/>
                <w:b/>
                <w:bCs/>
                <w:color w:val="auto"/>
              </w:rPr>
              <w:t>Note</w:t>
            </w:r>
            <w:r w:rsidR="00AC55B4">
              <w:rPr>
                <w:rFonts w:asciiTheme="minorHAnsi" w:hAnsiTheme="minorHAnsi" w:cs="Times New Roman"/>
                <w:b/>
                <w:bCs/>
                <w:color w:val="auto"/>
              </w:rPr>
              <w:t>s</w:t>
            </w:r>
            <w:r w:rsidRPr="006C43BC">
              <w:rPr>
                <w:rFonts w:asciiTheme="minorHAnsi" w:hAnsiTheme="minorHAnsi" w:cs="Times New Roman"/>
                <w:b/>
                <w:bCs/>
                <w:color w:val="auto"/>
              </w:rPr>
              <w:t xml:space="preserve"> to Auditor:</w:t>
            </w:r>
            <w:r w:rsidRPr="006C43BC">
              <w:rPr>
                <w:rFonts w:asciiTheme="minorHAnsi" w:hAnsiTheme="minorHAnsi" w:cs="Times New Roman"/>
                <w:bCs/>
                <w:color w:val="auto"/>
              </w:rPr>
              <w:t xml:space="preserve"> </w:t>
            </w:r>
            <w:r w:rsidR="00954AE3" w:rsidRPr="00954AE3">
              <w:rPr>
                <w:rFonts w:asciiTheme="minorHAnsi" w:hAnsiTheme="minorHAnsi" w:cstheme="minorHAnsi"/>
              </w:rPr>
              <w:t xml:space="preserve">Section 4 of the Standard, Applicability, guides the applicable protection to which this requirement pertains. Applicable voltage protection </w:t>
            </w:r>
            <w:r w:rsidR="00A25DC8">
              <w:rPr>
                <w:rFonts w:asciiTheme="minorHAnsi" w:hAnsiTheme="minorHAnsi" w:cstheme="minorHAnsi"/>
              </w:rPr>
              <w:t>(including volts</w:t>
            </w:r>
            <w:r w:rsidR="00413B74">
              <w:rPr>
                <w:rFonts w:asciiTheme="minorHAnsi" w:hAnsiTheme="minorHAnsi" w:cstheme="minorHAnsi"/>
              </w:rPr>
              <w:t xml:space="preserve"> per </w:t>
            </w:r>
            <w:r w:rsidR="00A25DC8">
              <w:rPr>
                <w:rFonts w:asciiTheme="minorHAnsi" w:hAnsiTheme="minorHAnsi" w:cstheme="minorHAnsi"/>
              </w:rPr>
              <w:t>h</w:t>
            </w:r>
            <w:r w:rsidR="00413B74">
              <w:rPr>
                <w:rFonts w:asciiTheme="minorHAnsi" w:hAnsiTheme="minorHAnsi" w:cstheme="minorHAnsi"/>
              </w:rPr>
              <w:t>ert</w:t>
            </w:r>
            <w:r w:rsidR="00A25DC8">
              <w:rPr>
                <w:rFonts w:asciiTheme="minorHAnsi" w:hAnsiTheme="minorHAnsi" w:cstheme="minorHAnsi"/>
              </w:rPr>
              <w:t xml:space="preserve">z protection) </w:t>
            </w:r>
            <w:r w:rsidR="00954AE3" w:rsidRPr="00954AE3">
              <w:rPr>
                <w:rFonts w:asciiTheme="minorHAnsi" w:hAnsiTheme="minorHAnsi" w:cstheme="minorHAnsi"/>
              </w:rPr>
              <w:t>must be set within high and low voltage limits and durations per PRC-024 Attachment 2. Reference the “Voltage Ride-Through Curve Clarifications” in Attachment 2.</w:t>
            </w:r>
            <w:r w:rsidR="00954AE3" w:rsidRPr="00954AE3">
              <w:rPr>
                <w:rFonts w:asciiTheme="minorHAnsi" w:hAnsiTheme="minorHAnsi" w:cstheme="minorHAnsi"/>
                <w:bCs/>
                <w:color w:val="auto"/>
              </w:rPr>
              <w:t xml:space="preserve"> </w:t>
            </w:r>
          </w:p>
          <w:p w14:paraId="62BB4D3A" w14:textId="77777777" w:rsidR="00915D1B" w:rsidRDefault="00915D1B" w:rsidP="00954AE3">
            <w:pPr>
              <w:widowControl w:val="0"/>
              <w:tabs>
                <w:tab w:val="left" w:pos="0"/>
                <w:tab w:val="left" w:pos="801"/>
              </w:tabs>
              <w:rPr>
                <w:rFonts w:asciiTheme="minorHAnsi" w:hAnsiTheme="minorHAnsi" w:cstheme="minorHAnsi"/>
                <w:bCs/>
                <w:color w:val="auto"/>
              </w:rPr>
            </w:pPr>
          </w:p>
          <w:p w14:paraId="3F45AA30" w14:textId="78EF78D0" w:rsidR="00915D1B" w:rsidRPr="006C43BC" w:rsidRDefault="00915D1B" w:rsidP="00915D1B">
            <w:pPr>
              <w:widowControl w:val="0"/>
              <w:tabs>
                <w:tab w:val="left" w:pos="0"/>
                <w:tab w:val="left" w:pos="801"/>
              </w:tabs>
              <w:rPr>
                <w:rFonts w:asciiTheme="minorHAnsi" w:hAnsiTheme="minorHAnsi" w:cs="Times New Roman"/>
                <w:bCs/>
                <w:color w:val="auto"/>
              </w:rPr>
            </w:pPr>
            <w:r>
              <w:rPr>
                <w:rFonts w:asciiTheme="minorHAnsi" w:hAnsiTheme="minorHAnsi" w:cstheme="minorHAnsi"/>
                <w:bCs/>
                <w:color w:val="auto"/>
              </w:rPr>
              <w:t xml:space="preserve">The “Evaluating Protection Settings” in Attachment 2 provides instruction to entities when applicable protection measures voltage at alternate locations. </w:t>
            </w:r>
          </w:p>
        </w:tc>
      </w:tr>
    </w:tbl>
    <w:p w14:paraId="5A1C9228" w14:textId="77777777" w:rsidR="00056282" w:rsidRPr="006C43BC" w:rsidRDefault="00056282" w:rsidP="00056282">
      <w:pPr>
        <w:widowControl w:val="0"/>
        <w:tabs>
          <w:tab w:val="left" w:pos="0"/>
        </w:tabs>
        <w:rPr>
          <w:rFonts w:asciiTheme="minorHAnsi" w:hAnsiTheme="minorHAnsi" w:cs="Times New Roman"/>
          <w:b/>
          <w:bCs/>
        </w:rPr>
      </w:pPr>
    </w:p>
    <w:p w14:paraId="151FFAF3" w14:textId="77777777" w:rsidR="00056282" w:rsidRPr="006C43BC" w:rsidRDefault="00056282" w:rsidP="00056282">
      <w:pPr>
        <w:pStyle w:val="RqtSection"/>
        <w:rPr>
          <w:color w:val="264D74"/>
        </w:rPr>
      </w:pPr>
      <w:r w:rsidRPr="006C43BC">
        <w:t>Auditor</w:t>
      </w:r>
      <w:r>
        <w:t xml:space="preserve"> </w:t>
      </w:r>
      <w:r w:rsidRPr="006C43BC">
        <w:t>Notes:</w:t>
      </w:r>
      <w:r w:rsidRPr="006C43BC">
        <w:rPr>
          <w:color w:val="264D74"/>
        </w:rPr>
        <w:t xml:space="preserve"> </w:t>
      </w:r>
    </w:p>
    <w:p w14:paraId="06EAFDC5" w14:textId="77777777" w:rsidR="00056282" w:rsidRDefault="00056282" w:rsidP="00056282">
      <w:pPr>
        <w:autoSpaceDE/>
        <w:autoSpaceDN/>
        <w:adjustRightInd/>
        <w:rPr>
          <w:rFonts w:asciiTheme="minorHAnsi" w:hAnsiTheme="minorHAnsi" w:cs="Times New Roman"/>
          <w:b/>
          <w:u w:val="single"/>
        </w:rPr>
      </w:pPr>
    </w:p>
    <w:p w14:paraId="0016189B" w14:textId="77777777" w:rsidR="00056282" w:rsidRDefault="00056282" w:rsidP="00056282">
      <w:pPr>
        <w:autoSpaceDE/>
        <w:autoSpaceDN/>
        <w:adjustRightInd/>
        <w:rPr>
          <w:rFonts w:asciiTheme="minorHAnsi" w:hAnsiTheme="minorHAnsi" w:cs="Times New Roman"/>
          <w:b/>
          <w:u w:val="single"/>
        </w:rPr>
      </w:pPr>
      <w:r>
        <w:rPr>
          <w:rFonts w:asciiTheme="minorHAnsi" w:hAnsiTheme="minorHAnsi" w:cs="Times New Roman"/>
          <w:b/>
          <w:u w:val="single"/>
        </w:rPr>
        <w:br w:type="page"/>
      </w:r>
    </w:p>
    <w:p w14:paraId="40372423" w14:textId="29636F40" w:rsidR="004375EF" w:rsidRDefault="004375EF" w:rsidP="004375EF">
      <w:pPr>
        <w:pStyle w:val="SectHead"/>
      </w:pPr>
      <w:r w:rsidRPr="006C43BC">
        <w:lastRenderedPageBreak/>
        <w:t>R</w:t>
      </w:r>
      <w:r>
        <w:t>3</w:t>
      </w:r>
      <w:r w:rsidRPr="006C43BC">
        <w:t xml:space="preserve"> Supporting Evidence and Documentation</w:t>
      </w:r>
    </w:p>
    <w:p w14:paraId="12A19F1F" w14:textId="5563E5E8" w:rsidR="004375EF" w:rsidRPr="00531D2A" w:rsidRDefault="00531D2A" w:rsidP="00531D2A">
      <w:pPr>
        <w:pStyle w:val="Requirement"/>
        <w:numPr>
          <w:ilvl w:val="0"/>
          <w:numId w:val="0"/>
        </w:numPr>
        <w:ind w:left="360"/>
        <w:rPr>
          <w:rFonts w:asciiTheme="minorHAnsi" w:hAnsiTheme="minorHAnsi"/>
          <w:b/>
        </w:rPr>
      </w:pPr>
      <w:bookmarkStart w:id="5" w:name="OLE_LINK8"/>
      <w:bookmarkStart w:id="6" w:name="OLE_LINK9"/>
      <w:r>
        <w:rPr>
          <w:rFonts w:asciiTheme="minorHAnsi" w:hAnsiTheme="minorHAnsi"/>
          <w:b/>
        </w:rPr>
        <w:t xml:space="preserve">R3. </w:t>
      </w:r>
      <w:r w:rsidRPr="00531D2A">
        <w:rPr>
          <w:rFonts w:asciiTheme="minorHAnsi" w:hAnsiTheme="minorHAnsi"/>
        </w:rPr>
        <w:t>Each Generator Owner shall document each known regulatory or equipment limitation</w:t>
      </w:r>
      <w:r>
        <w:rPr>
          <w:rStyle w:val="FootnoteReference"/>
          <w:rFonts w:asciiTheme="minorHAnsi" w:hAnsiTheme="minorHAnsi"/>
        </w:rPr>
        <w:footnoteReference w:id="5"/>
      </w:r>
      <w:r w:rsidRPr="00531D2A">
        <w:rPr>
          <w:rFonts w:asciiTheme="minorHAnsi" w:hAnsiTheme="minorHAnsi"/>
        </w:rPr>
        <w:t xml:space="preserve"> that prevents applicable generating resource(s) with frequency or voltage protection from meeting the protection setting criteria in Requirements R1 or R2, including (but not limited to) study results, experience from an actual event, or manufacturer’s advice</w:t>
      </w:r>
      <w:r w:rsidR="004375EF" w:rsidRPr="00531D2A">
        <w:rPr>
          <w:rFonts w:asciiTheme="minorHAnsi" w:hAnsiTheme="minorHAnsi"/>
        </w:rPr>
        <w:t>.</w:t>
      </w:r>
      <w:r w:rsidR="004375EF" w:rsidRPr="00531D2A">
        <w:rPr>
          <w:rFonts w:asciiTheme="minorHAnsi" w:hAnsiTheme="minorHAnsi"/>
          <w:b/>
        </w:rPr>
        <w:t xml:space="preserve"> </w:t>
      </w:r>
    </w:p>
    <w:p w14:paraId="5D621ECF" w14:textId="572F0DD4" w:rsidR="004375EF" w:rsidRPr="00531D2A" w:rsidRDefault="00531D2A" w:rsidP="0050674D">
      <w:pPr>
        <w:pStyle w:val="Requirement"/>
        <w:numPr>
          <w:ilvl w:val="1"/>
          <w:numId w:val="3"/>
        </w:numPr>
        <w:rPr>
          <w:rFonts w:asciiTheme="minorHAnsi" w:hAnsiTheme="minorHAnsi"/>
        </w:rPr>
      </w:pPr>
      <w:r w:rsidRPr="00531D2A">
        <w:rPr>
          <w:rFonts w:asciiTheme="minorHAnsi" w:hAnsiTheme="minorHAnsi"/>
        </w:rPr>
        <w:t xml:space="preserve">The Generator Owner shall communicate the documented regulatory or equipment limitation, or the removal of a previously documented regulatory or equipment limitation, to its Planning Coordinator and Transmission Planner within 30 calendar days of any of the following: </w:t>
      </w:r>
    </w:p>
    <w:p w14:paraId="1844CE08" w14:textId="77777777" w:rsidR="004375EF" w:rsidRPr="00A13852" w:rsidRDefault="004375EF" w:rsidP="0050674D">
      <w:pPr>
        <w:pStyle w:val="Requirement"/>
        <w:numPr>
          <w:ilvl w:val="0"/>
          <w:numId w:val="6"/>
        </w:numPr>
        <w:rPr>
          <w:rFonts w:asciiTheme="minorHAnsi" w:hAnsiTheme="minorHAnsi"/>
        </w:rPr>
      </w:pPr>
      <w:r w:rsidRPr="00A13852">
        <w:rPr>
          <w:rFonts w:asciiTheme="minorHAnsi" w:hAnsiTheme="minorHAnsi"/>
        </w:rPr>
        <w:t>Identification of a regulatory or equipment limitation.</w:t>
      </w:r>
    </w:p>
    <w:p w14:paraId="22A0D2CA" w14:textId="77777777" w:rsidR="004375EF" w:rsidRPr="00A13852" w:rsidRDefault="004375EF" w:rsidP="0050674D">
      <w:pPr>
        <w:pStyle w:val="Requirement"/>
        <w:numPr>
          <w:ilvl w:val="0"/>
          <w:numId w:val="6"/>
        </w:numPr>
        <w:rPr>
          <w:rFonts w:asciiTheme="minorHAnsi" w:hAnsiTheme="minorHAnsi"/>
        </w:rPr>
      </w:pPr>
      <w:r w:rsidRPr="00A13852">
        <w:rPr>
          <w:rFonts w:asciiTheme="minorHAnsi" w:hAnsiTheme="minorHAnsi"/>
        </w:rPr>
        <w:lastRenderedPageBreak/>
        <w:t>Repair of the equipment causing the limitation that removes the limitation.</w:t>
      </w:r>
      <w:r w:rsidRPr="00A13852" w:rsidDel="004763EB">
        <w:rPr>
          <w:rFonts w:asciiTheme="minorHAnsi" w:hAnsiTheme="minorHAnsi"/>
        </w:rPr>
        <w:t xml:space="preserve"> </w:t>
      </w:r>
    </w:p>
    <w:p w14:paraId="0EC3469C" w14:textId="77777777" w:rsidR="004375EF" w:rsidRPr="00A13852" w:rsidRDefault="004375EF" w:rsidP="0050674D">
      <w:pPr>
        <w:pStyle w:val="Requirement"/>
        <w:numPr>
          <w:ilvl w:val="0"/>
          <w:numId w:val="6"/>
        </w:numPr>
        <w:rPr>
          <w:rFonts w:asciiTheme="minorHAnsi" w:hAnsiTheme="minorHAnsi"/>
        </w:rPr>
      </w:pPr>
      <w:r w:rsidRPr="00A13852">
        <w:rPr>
          <w:rFonts w:asciiTheme="minorHAnsi" w:hAnsiTheme="minorHAnsi"/>
        </w:rPr>
        <w:t>Replacement of the equipment causing the limitation with equipment that removes the limitation.</w:t>
      </w:r>
    </w:p>
    <w:p w14:paraId="74787D20" w14:textId="77777777" w:rsidR="004375EF" w:rsidRPr="00A13852" w:rsidRDefault="004375EF" w:rsidP="0050674D">
      <w:pPr>
        <w:pStyle w:val="Requirement"/>
        <w:numPr>
          <w:ilvl w:val="0"/>
          <w:numId w:val="6"/>
        </w:numPr>
        <w:rPr>
          <w:rFonts w:asciiTheme="minorHAnsi" w:hAnsiTheme="minorHAnsi"/>
        </w:rPr>
      </w:pPr>
      <w:r w:rsidRPr="00A13852">
        <w:rPr>
          <w:rFonts w:asciiTheme="minorHAnsi" w:hAnsiTheme="minorHAnsi"/>
        </w:rPr>
        <w:t>Creation or adjustment of an equipment limitation caused by consumption of the cumulative turbine life-time frequency excursion allowance.</w:t>
      </w:r>
      <w:bookmarkEnd w:id="5"/>
      <w:bookmarkEnd w:id="6"/>
    </w:p>
    <w:p w14:paraId="1F52DF5C" w14:textId="443783F4" w:rsidR="004375EF" w:rsidRPr="00531D2A" w:rsidRDefault="004375EF" w:rsidP="00531D2A">
      <w:pPr>
        <w:pStyle w:val="Requirement"/>
        <w:numPr>
          <w:ilvl w:val="0"/>
          <w:numId w:val="0"/>
        </w:numPr>
        <w:ind w:left="360"/>
        <w:rPr>
          <w:rFonts w:asciiTheme="minorHAnsi" w:hAnsiTheme="minorHAnsi"/>
          <w:b/>
        </w:rPr>
      </w:pPr>
      <w:r w:rsidRPr="00531D2A">
        <w:rPr>
          <w:rFonts w:asciiTheme="minorHAnsi" w:hAnsiTheme="minorHAnsi"/>
          <w:b/>
        </w:rPr>
        <w:t xml:space="preserve">M3. </w:t>
      </w:r>
      <w:r w:rsidRPr="00531D2A">
        <w:rPr>
          <w:rFonts w:asciiTheme="minorHAnsi" w:hAnsiTheme="minorHAnsi"/>
        </w:rPr>
        <w:t>Each Generator Owner shall have evidence that it has documented and communicated any known regulatory or equipment limitations that resulted in an exception to Requirements R1 or R2 in accordance with Requirement R3</w:t>
      </w:r>
      <w:r w:rsidR="00531D2A">
        <w:rPr>
          <w:rFonts w:asciiTheme="minorHAnsi" w:hAnsiTheme="minorHAnsi"/>
        </w:rPr>
        <w:t>,</w:t>
      </w:r>
      <w:r w:rsidRPr="00531D2A">
        <w:rPr>
          <w:rFonts w:asciiTheme="minorHAnsi" w:hAnsiTheme="minorHAnsi"/>
        </w:rPr>
        <w:t xml:space="preserve"> such as a dated email or letter that contains such </w:t>
      </w:r>
      <w:bookmarkStart w:id="7" w:name="OLE_LINK1"/>
      <w:r w:rsidRPr="00531D2A">
        <w:rPr>
          <w:rFonts w:asciiTheme="minorHAnsi" w:hAnsiTheme="minorHAnsi"/>
        </w:rPr>
        <w:t>documentation as study results, experience from an actual event, or manufacturer’s advice</w:t>
      </w:r>
      <w:bookmarkEnd w:id="7"/>
      <w:r w:rsidRPr="00531D2A">
        <w:rPr>
          <w:rFonts w:asciiTheme="minorHAnsi" w:hAnsiTheme="minorHAnsi"/>
        </w:rPr>
        <w:t>.</w:t>
      </w:r>
    </w:p>
    <w:p w14:paraId="3B3264AC" w14:textId="77777777" w:rsidR="004375EF" w:rsidRPr="00895015" w:rsidRDefault="004375EF" w:rsidP="00A13852">
      <w:pPr>
        <w:pStyle w:val="RequirementText"/>
        <w:ind w:left="0" w:firstLine="0"/>
        <w:rPr>
          <w:b/>
          <w:bCs/>
        </w:rPr>
      </w:pPr>
    </w:p>
    <w:p w14:paraId="7B51E7D5" w14:textId="77777777" w:rsidR="004375EF" w:rsidRDefault="004375EF" w:rsidP="004375EF">
      <w:pPr>
        <w:rPr>
          <w:rFonts w:asciiTheme="minorHAnsi" w:hAnsiTheme="minorHAnsi" w:cs="Times New Roman"/>
          <w:b/>
        </w:rPr>
      </w:pPr>
      <w:r w:rsidRPr="00441CAC">
        <w:rPr>
          <w:rFonts w:asciiTheme="minorHAnsi" w:hAnsiTheme="minorHAnsi" w:cs="Times New Roman"/>
          <w:b/>
        </w:rPr>
        <w:t xml:space="preserve">Registered Entity Response </w:t>
      </w:r>
      <w:r w:rsidRPr="00441CAC">
        <w:rPr>
          <w:rFonts w:asciiTheme="minorHAnsi" w:hAnsiTheme="minorHAnsi" w:cs="Times New Roman"/>
          <w:b/>
          <w:color w:val="FF0000"/>
        </w:rPr>
        <w:t>(Required)</w:t>
      </w:r>
      <w:r w:rsidRPr="00441CAC">
        <w:rPr>
          <w:rFonts w:asciiTheme="minorHAnsi" w:hAnsiTheme="minorHAnsi" w:cs="Times New Roman"/>
          <w:b/>
        </w:rPr>
        <w:t xml:space="preserve">: </w:t>
      </w:r>
    </w:p>
    <w:p w14:paraId="1037DFCD" w14:textId="31EE37A1" w:rsidR="004375EF" w:rsidRDefault="004375EF" w:rsidP="00531D2A">
      <w:pPr>
        <w:rPr>
          <w:rFonts w:asciiTheme="minorHAnsi" w:hAnsiTheme="minorHAnsi" w:cs="Times New Roman"/>
        </w:rPr>
      </w:pPr>
      <w:r w:rsidRPr="006C43BC">
        <w:rPr>
          <w:rFonts w:asciiTheme="minorHAnsi" w:hAnsiTheme="minorHAnsi" w:cs="Times New Roman"/>
          <w:b/>
        </w:rPr>
        <w:t xml:space="preserve">Question: </w:t>
      </w:r>
      <w:r w:rsidR="00531D2A" w:rsidRPr="00531D2A">
        <w:rPr>
          <w:rFonts w:asciiTheme="minorHAnsi" w:hAnsiTheme="minorHAnsi" w:cs="Times New Roman"/>
        </w:rPr>
        <w:t>Did your entity have any removal of a previously documented regulatory or equipment limitation in</w:t>
      </w:r>
      <w:r w:rsidR="00A10B6B">
        <w:rPr>
          <w:rFonts w:asciiTheme="minorHAnsi" w:hAnsiTheme="minorHAnsi" w:cs="Times New Roman"/>
        </w:rPr>
        <w:t xml:space="preserve"> </w:t>
      </w:r>
      <w:r w:rsidR="00531D2A" w:rsidRPr="00531D2A">
        <w:rPr>
          <w:rFonts w:asciiTheme="minorHAnsi" w:hAnsiTheme="minorHAnsi" w:cs="Times New Roman"/>
        </w:rPr>
        <w:t>accordance with Requirement R3 during the audit period?</w:t>
      </w:r>
      <w:r w:rsidRPr="00B879E6">
        <w:rPr>
          <w:rFonts w:asciiTheme="minorHAnsi" w:hAnsiTheme="minorHAnsi" w:cs="Times New Roman"/>
          <w:color w:val="auto"/>
          <w:szCs w:val="22"/>
        </w:rPr>
        <w:t xml:space="preserve"> </w:t>
      </w:r>
      <w:sdt>
        <w:sdtPr>
          <w:rPr>
            <w:rFonts w:asciiTheme="minorHAnsi" w:hAnsiTheme="minorHAnsi" w:cs="Times New Roman"/>
          </w:rPr>
          <w:id w:val="1976557875"/>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sidRPr="00B879E6">
        <w:rPr>
          <w:rFonts w:asciiTheme="minorHAnsi" w:hAnsiTheme="minorHAnsi" w:cs="Times New Roman"/>
        </w:rPr>
        <w:t xml:space="preserve"> Yes   </w:t>
      </w:r>
      <w:sdt>
        <w:sdtPr>
          <w:rPr>
            <w:rFonts w:asciiTheme="minorHAnsi" w:hAnsiTheme="minorHAnsi" w:cs="Times New Roman"/>
          </w:rPr>
          <w:id w:val="-980218354"/>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sidRPr="00B879E6">
        <w:rPr>
          <w:rFonts w:asciiTheme="minorHAnsi" w:hAnsiTheme="minorHAnsi" w:cs="Times New Roman"/>
        </w:rPr>
        <w:t xml:space="preserve"> No</w:t>
      </w:r>
    </w:p>
    <w:p w14:paraId="0D039A32" w14:textId="77777777" w:rsidR="00AF58A2" w:rsidRPr="006C43BC" w:rsidRDefault="00AF58A2" w:rsidP="004375EF">
      <w:pPr>
        <w:rPr>
          <w:rFonts w:asciiTheme="minorHAnsi" w:hAnsiTheme="minorHAnsi" w:cs="Times New Roman"/>
        </w:rPr>
      </w:pPr>
    </w:p>
    <w:p w14:paraId="4A91740B" w14:textId="4BD04BFF" w:rsidR="004375EF" w:rsidRDefault="00AF58A2" w:rsidP="004375EF">
      <w:pPr>
        <w:autoSpaceDE/>
        <w:autoSpaceDN/>
        <w:adjustRightInd/>
        <w:rPr>
          <w:rFonts w:asciiTheme="minorHAnsi" w:hAnsiTheme="minorHAnsi" w:cs="Times New Roman"/>
        </w:rPr>
      </w:pPr>
      <w:r w:rsidRPr="00AF58A2">
        <w:rPr>
          <w:rFonts w:asciiTheme="minorHAnsi" w:hAnsiTheme="minorHAnsi" w:cs="Times New Roman"/>
        </w:rPr>
        <w:lastRenderedPageBreak/>
        <w:t xml:space="preserve">If yes, provide a </w:t>
      </w:r>
      <w:r w:rsidR="00A27558">
        <w:rPr>
          <w:rFonts w:asciiTheme="minorHAnsi" w:hAnsiTheme="minorHAnsi" w:cs="Times New Roman"/>
        </w:rPr>
        <w:t>summary</w:t>
      </w:r>
      <w:r w:rsidRPr="00AF58A2">
        <w:rPr>
          <w:rFonts w:asciiTheme="minorHAnsi" w:hAnsiTheme="minorHAnsi" w:cs="Times New Roman"/>
        </w:rPr>
        <w:t xml:space="preserve"> of the known regulatory or equipment limitation</w:t>
      </w:r>
      <w:r>
        <w:rPr>
          <w:rFonts w:asciiTheme="minorHAnsi" w:hAnsiTheme="minorHAnsi" w:cs="Times New Roman"/>
        </w:rPr>
        <w:t>s</w:t>
      </w:r>
      <w:r w:rsidRPr="00AF58A2">
        <w:rPr>
          <w:rFonts w:asciiTheme="minorHAnsi" w:hAnsiTheme="minorHAnsi" w:cs="Times New Roman"/>
        </w:rPr>
        <w:t xml:space="preserve"> in the box below.</w:t>
      </w:r>
    </w:p>
    <w:p w14:paraId="5E3F32B3" w14:textId="77777777" w:rsidR="00AF58A2" w:rsidRDefault="00AF58A2" w:rsidP="004375EF">
      <w:pPr>
        <w:autoSpaceDE/>
        <w:autoSpaceDN/>
        <w:adjustRightInd/>
        <w:rPr>
          <w:rFonts w:asciiTheme="minorHAnsi" w:hAnsiTheme="minorHAnsi" w:cs="Times New Roman"/>
        </w:rPr>
      </w:pPr>
    </w:p>
    <w:p w14:paraId="491DA928" w14:textId="77777777" w:rsidR="004375EF" w:rsidRPr="00557049" w:rsidRDefault="004375EF" w:rsidP="004375EF">
      <w:pPr>
        <w:autoSpaceDE/>
        <w:autoSpaceDN/>
        <w:adjustRightInd/>
        <w:rPr>
          <w:rFonts w:asciiTheme="minorHAnsi" w:hAnsiTheme="minorHAnsi" w:cs="Times New Roman"/>
        </w:rPr>
      </w:pPr>
      <w:r>
        <w:rPr>
          <w:rFonts w:asciiTheme="minorHAnsi" w:hAnsiTheme="minorHAnsi" w:cs="Times New Roman"/>
        </w:rPr>
        <w:t>[Note: A separate spreadsheet or other document may be used. If so, provide the document reference below.]</w:t>
      </w:r>
    </w:p>
    <w:p w14:paraId="11EF313C" w14:textId="77777777" w:rsidR="004375EF" w:rsidRPr="00705BB3" w:rsidRDefault="004375EF" w:rsidP="004375EF">
      <w:pPr>
        <w:widowControl w:val="0"/>
        <w:shd w:val="clear" w:color="auto" w:fill="CDFFCD"/>
        <w:jc w:val="both"/>
        <w:rPr>
          <w:rFonts w:asciiTheme="minorHAnsi" w:hAnsiTheme="minorHAnsi" w:cs="Times New Roman"/>
          <w:bCs/>
          <w:color w:val="auto"/>
          <w:sz w:val="22"/>
          <w:szCs w:val="22"/>
        </w:rPr>
      </w:pPr>
    </w:p>
    <w:p w14:paraId="20408C23" w14:textId="77777777" w:rsidR="004375EF" w:rsidRPr="00705BB3" w:rsidRDefault="004375EF" w:rsidP="004375EF">
      <w:pPr>
        <w:widowControl w:val="0"/>
        <w:shd w:val="clear" w:color="auto" w:fill="CDFFCD"/>
        <w:jc w:val="both"/>
        <w:rPr>
          <w:rFonts w:asciiTheme="minorHAnsi" w:hAnsiTheme="minorHAnsi" w:cs="Times New Roman"/>
          <w:bCs/>
          <w:color w:val="auto"/>
          <w:sz w:val="22"/>
          <w:szCs w:val="22"/>
        </w:rPr>
      </w:pPr>
    </w:p>
    <w:p w14:paraId="555F8FCD" w14:textId="77777777" w:rsidR="0072145D" w:rsidRPr="006C43BC" w:rsidRDefault="0072145D" w:rsidP="004375EF">
      <w:pPr>
        <w:widowControl w:val="0"/>
        <w:tabs>
          <w:tab w:val="left" w:pos="0"/>
        </w:tabs>
        <w:rPr>
          <w:rFonts w:asciiTheme="minorHAnsi" w:hAnsiTheme="minorHAnsi" w:cs="Times New Roman"/>
          <w:b/>
          <w:bCs/>
        </w:rPr>
      </w:pPr>
    </w:p>
    <w:p w14:paraId="0ACDE59C" w14:textId="77777777" w:rsidR="004375EF" w:rsidRPr="006C43BC" w:rsidRDefault="004375EF" w:rsidP="004375EF">
      <w:pPr>
        <w:widowControl w:val="0"/>
        <w:rPr>
          <w:rFonts w:asciiTheme="minorHAnsi" w:hAnsiTheme="minorHAnsi" w:cs="Times New Roman"/>
          <w:b/>
          <w:bCs/>
          <w:color w:val="264D74"/>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w:t>
      </w:r>
      <w:r>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r w:rsidRPr="006C43BC">
        <w:rPr>
          <w:rFonts w:asciiTheme="minorHAnsi" w:hAnsiTheme="minorHAnsi" w:cs="Times New Roman"/>
          <w:b/>
          <w:bCs/>
          <w:color w:val="264D74"/>
        </w:rPr>
        <w:t xml:space="preserve"> </w:t>
      </w:r>
    </w:p>
    <w:p w14:paraId="17EE587B" w14:textId="77777777" w:rsidR="004375EF" w:rsidRPr="00A5228E" w:rsidRDefault="004375EF" w:rsidP="004375EF">
      <w:pPr>
        <w:widowControl w:val="0"/>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2DC5331D" w14:textId="77777777" w:rsidR="004375EF" w:rsidRPr="006C43BC" w:rsidRDefault="004375EF" w:rsidP="004375EF">
      <w:pPr>
        <w:widowControl w:val="0"/>
        <w:rPr>
          <w:rFonts w:asciiTheme="minorHAnsi" w:eastAsia="Calibri" w:hAnsiTheme="minorHAnsi" w:cs="Times New Roman"/>
          <w:sz w:val="22"/>
          <w:szCs w:val="22"/>
        </w:rPr>
      </w:pPr>
      <w:r>
        <w:rPr>
          <w:rFonts w:asciiTheme="minorHAnsi" w:eastAsia="Calibri" w:hAnsiTheme="minorHAnsi" w:cs="Times New Roman"/>
          <w:sz w:val="22"/>
          <w:szCs w:val="22"/>
        </w:rPr>
        <w:t>Provide a brief explanation, in your own words, of how you comply with this Requirement. References to supplied evidence, including links to the appropriate page, are recommended.</w:t>
      </w:r>
    </w:p>
    <w:p w14:paraId="01469D81" w14:textId="77777777" w:rsidR="004375EF" w:rsidRPr="00705BB3" w:rsidRDefault="004375EF" w:rsidP="004375EF">
      <w:pPr>
        <w:widowControl w:val="0"/>
        <w:shd w:val="clear" w:color="auto" w:fill="CDFFCD"/>
        <w:jc w:val="both"/>
        <w:rPr>
          <w:rFonts w:asciiTheme="minorHAnsi" w:hAnsiTheme="minorHAnsi" w:cs="Times New Roman"/>
          <w:bCs/>
          <w:color w:val="auto"/>
          <w:sz w:val="22"/>
          <w:szCs w:val="22"/>
        </w:rPr>
      </w:pPr>
    </w:p>
    <w:p w14:paraId="0D1519A9" w14:textId="77777777" w:rsidR="004375EF" w:rsidRPr="00705BB3" w:rsidRDefault="004375EF" w:rsidP="004375EF">
      <w:pPr>
        <w:widowControl w:val="0"/>
        <w:shd w:val="clear" w:color="auto" w:fill="CDFFCD"/>
        <w:jc w:val="both"/>
        <w:rPr>
          <w:rFonts w:asciiTheme="minorHAnsi" w:hAnsiTheme="minorHAnsi" w:cs="Times New Roman"/>
          <w:bCs/>
          <w:color w:val="auto"/>
          <w:sz w:val="22"/>
          <w:szCs w:val="22"/>
        </w:rPr>
      </w:pPr>
    </w:p>
    <w:p w14:paraId="7D8619EB" w14:textId="77777777" w:rsidR="004375EF" w:rsidRPr="006C43BC" w:rsidRDefault="004375EF" w:rsidP="004375EF">
      <w:pPr>
        <w:widowControl w:val="0"/>
        <w:spacing w:line="266" w:lineRule="exact"/>
        <w:rPr>
          <w:rFonts w:asciiTheme="minorHAnsi" w:hAnsiTheme="minorHAnsi" w:cs="Times New Roman"/>
          <w:b/>
          <w:bCs/>
        </w:rPr>
      </w:pPr>
    </w:p>
    <w:p w14:paraId="1C9D5A8D" w14:textId="77777777" w:rsidR="004375EF" w:rsidRPr="006C43BC" w:rsidRDefault="004375EF" w:rsidP="004375EF">
      <w:pPr>
        <w:pStyle w:val="RqtSection"/>
        <w:rPr>
          <w:rFonts w:cstheme="minorHAnsi"/>
          <w:i/>
          <w:iCs/>
        </w:rPr>
      </w:pPr>
      <w:r>
        <w:t>Evidence Requested</w:t>
      </w:r>
      <w:r w:rsidRPr="00056282">
        <w:rPr>
          <w:vertAlign w:val="superscript"/>
        </w:rPr>
        <w:t>i</w:t>
      </w:r>
      <w:r w:rsidRPr="006C43BC">
        <w:t>:</w:t>
      </w:r>
    </w:p>
    <w:tbl>
      <w:tblPr>
        <w:tblStyle w:val="TableGrid"/>
        <w:tblW w:w="0" w:type="auto"/>
        <w:shd w:val="clear" w:color="auto" w:fill="DCDCFF"/>
        <w:tblLook w:val="04A0" w:firstRow="1" w:lastRow="0" w:firstColumn="1" w:lastColumn="0" w:noHBand="0" w:noVBand="1"/>
      </w:tblPr>
      <w:tblGrid>
        <w:gridCol w:w="10790"/>
      </w:tblGrid>
      <w:tr w:rsidR="004375EF" w:rsidRPr="006C43BC" w14:paraId="45D8C7D6" w14:textId="77777777" w:rsidTr="00531D2A">
        <w:tc>
          <w:tcPr>
            <w:tcW w:w="10790" w:type="dxa"/>
            <w:shd w:val="clear" w:color="auto" w:fill="DCDCFF"/>
          </w:tcPr>
          <w:p w14:paraId="5BA78CFE" w14:textId="77777777" w:rsidR="004375EF" w:rsidRPr="00705BB3" w:rsidRDefault="004375EF" w:rsidP="00937DA6">
            <w:pPr>
              <w:widowControl w:val="0"/>
              <w:tabs>
                <w:tab w:val="left" w:pos="0"/>
              </w:tabs>
              <w:rPr>
                <w:rFonts w:asciiTheme="minorHAnsi" w:hAnsiTheme="minorHAnsi" w:cs="Times New Roman"/>
                <w:b/>
              </w:rPr>
            </w:pPr>
            <w:r w:rsidRPr="00705BB3">
              <w:rPr>
                <w:rFonts w:asciiTheme="minorHAnsi" w:hAnsiTheme="minorHAnsi" w:cs="Times New Roman"/>
                <w:b/>
                <w:bCs/>
                <w:color w:val="auto"/>
              </w:rPr>
              <w:t xml:space="preserve">Provide the following evidence, or other evidence to demonstrate compliance. </w:t>
            </w:r>
          </w:p>
        </w:tc>
      </w:tr>
      <w:tr w:rsidR="004375EF" w:rsidRPr="00676D1E" w14:paraId="00420622" w14:textId="77777777" w:rsidTr="00531D2A">
        <w:tc>
          <w:tcPr>
            <w:tcW w:w="10790" w:type="dxa"/>
            <w:shd w:val="clear" w:color="auto" w:fill="DCDCFF"/>
          </w:tcPr>
          <w:p w14:paraId="2877353C" w14:textId="051F90DA" w:rsidR="004375EF" w:rsidRPr="00531D2A" w:rsidRDefault="00531D2A" w:rsidP="004C00E9">
            <w:pPr>
              <w:widowControl w:val="0"/>
              <w:jc w:val="both"/>
              <w:rPr>
                <w:rFonts w:asciiTheme="minorHAnsi" w:hAnsiTheme="minorHAnsi" w:cstheme="minorHAnsi"/>
                <w:color w:val="auto"/>
              </w:rPr>
            </w:pPr>
            <w:r w:rsidRPr="00531D2A">
              <w:rPr>
                <w:rFonts w:asciiTheme="minorHAnsi" w:hAnsiTheme="minorHAnsi" w:cstheme="minorHAnsi"/>
              </w:rPr>
              <w:t>Provide a list of each known regulatory or equipment limitation that prevents an applicable generating resource with frequency or voltage protection from meeting the setting criteria in Requirements R1 or R2 in accordance with Requirement R3.</w:t>
            </w:r>
          </w:p>
        </w:tc>
      </w:tr>
      <w:tr w:rsidR="004375EF" w:rsidRPr="00676D1E" w14:paraId="009710DE" w14:textId="77777777" w:rsidTr="00531D2A">
        <w:tc>
          <w:tcPr>
            <w:tcW w:w="10790" w:type="dxa"/>
            <w:shd w:val="clear" w:color="auto" w:fill="DCDCFF"/>
          </w:tcPr>
          <w:p w14:paraId="7FF1F6D4" w14:textId="0E9B749C" w:rsidR="004375EF" w:rsidRPr="00531D2A" w:rsidRDefault="00531D2A" w:rsidP="00937DA6">
            <w:pPr>
              <w:widowControl w:val="0"/>
              <w:jc w:val="both"/>
              <w:rPr>
                <w:rFonts w:asciiTheme="minorHAnsi" w:hAnsiTheme="minorHAnsi" w:cstheme="minorHAnsi"/>
                <w:color w:val="auto"/>
              </w:rPr>
            </w:pPr>
            <w:r w:rsidRPr="00531D2A">
              <w:rPr>
                <w:rFonts w:asciiTheme="minorHAnsi" w:hAnsiTheme="minorHAnsi" w:cstheme="minorHAnsi"/>
              </w:rPr>
              <w:t>Provide a list of the removal(s) of a previously documented regulatory or equipment limitation in accordance with Requirement R3.</w:t>
            </w:r>
          </w:p>
        </w:tc>
      </w:tr>
      <w:tr w:rsidR="004C00E9" w:rsidRPr="00676D1E" w14:paraId="5C1D7E1E" w14:textId="77777777" w:rsidTr="00531D2A">
        <w:tc>
          <w:tcPr>
            <w:tcW w:w="10790" w:type="dxa"/>
            <w:shd w:val="clear" w:color="auto" w:fill="DCDCFF"/>
          </w:tcPr>
          <w:p w14:paraId="7A3B9DB1" w14:textId="6A8A8D78" w:rsidR="004C00E9" w:rsidRPr="00531D2A" w:rsidRDefault="00B61D0D" w:rsidP="008B188F">
            <w:pPr>
              <w:widowControl w:val="0"/>
              <w:jc w:val="both"/>
              <w:rPr>
                <w:rFonts w:asciiTheme="minorHAnsi" w:hAnsiTheme="minorHAnsi" w:cstheme="minorHAnsi"/>
                <w:color w:val="auto"/>
              </w:rPr>
            </w:pPr>
            <w:r>
              <w:rPr>
                <w:rFonts w:asciiTheme="minorHAnsi" w:hAnsiTheme="minorHAnsi" w:cstheme="minorHAnsi"/>
              </w:rPr>
              <w:t>Provide d</w:t>
            </w:r>
            <w:r w:rsidR="00531D2A" w:rsidRPr="00531D2A">
              <w:rPr>
                <w:rFonts w:asciiTheme="minorHAnsi" w:hAnsiTheme="minorHAnsi" w:cstheme="minorHAnsi"/>
              </w:rPr>
              <w:t>ated email</w:t>
            </w:r>
            <w:r>
              <w:rPr>
                <w:rFonts w:asciiTheme="minorHAnsi" w:hAnsiTheme="minorHAnsi" w:cstheme="minorHAnsi"/>
              </w:rPr>
              <w:t>s</w:t>
            </w:r>
            <w:r w:rsidR="00531D2A" w:rsidRPr="00531D2A">
              <w:rPr>
                <w:rFonts w:asciiTheme="minorHAnsi" w:hAnsiTheme="minorHAnsi" w:cstheme="minorHAnsi"/>
              </w:rPr>
              <w:t xml:space="preserve"> or letter</w:t>
            </w:r>
            <w:r>
              <w:rPr>
                <w:rFonts w:asciiTheme="minorHAnsi" w:hAnsiTheme="minorHAnsi" w:cstheme="minorHAnsi"/>
              </w:rPr>
              <w:t>s</w:t>
            </w:r>
            <w:r w:rsidR="00531D2A" w:rsidRPr="00531D2A">
              <w:rPr>
                <w:rFonts w:asciiTheme="minorHAnsi" w:hAnsiTheme="minorHAnsi" w:cstheme="minorHAnsi"/>
              </w:rPr>
              <w:t xml:space="preserve"> that document the entity communicated any known regulatory or equipment limitations, and removals of a previously documented regulatory or equipment limitation, to its Planning Coordinator and Transmission Planner within 30 calendar days in accordance with Requirement R3.</w:t>
            </w:r>
          </w:p>
        </w:tc>
      </w:tr>
    </w:tbl>
    <w:p w14:paraId="260D77E4" w14:textId="77777777" w:rsidR="004375EF" w:rsidRDefault="004375EF" w:rsidP="004375EF">
      <w:pPr>
        <w:widowControl w:val="0"/>
        <w:spacing w:line="266" w:lineRule="exact"/>
        <w:rPr>
          <w:rFonts w:asciiTheme="minorHAnsi" w:hAnsiTheme="minorHAnsi" w:cs="Times New Roman"/>
          <w:b/>
          <w:bCs/>
          <w:color w:val="auto"/>
        </w:rPr>
      </w:pPr>
    </w:p>
    <w:p w14:paraId="6DBD2FEE" w14:textId="77777777" w:rsidR="004375EF" w:rsidRPr="006C43BC" w:rsidRDefault="004375EF" w:rsidP="004375EF">
      <w:pPr>
        <w:pStyle w:val="RqtSection"/>
        <w:rPr>
          <w:rFonts w:cstheme="minorHAnsi"/>
          <w:i/>
          <w:iCs/>
        </w:rPr>
      </w:pPr>
      <w:r w:rsidRPr="006C43BC">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4375EF" w:rsidRPr="00812336" w14:paraId="193EEC19" w14:textId="77777777" w:rsidTr="00937DA6">
        <w:tc>
          <w:tcPr>
            <w:tcW w:w="10995" w:type="dxa"/>
            <w:gridSpan w:val="6"/>
            <w:shd w:val="clear" w:color="auto" w:fill="DCDCFF"/>
            <w:vAlign w:val="bottom"/>
          </w:tcPr>
          <w:p w14:paraId="0DE4AFF4" w14:textId="77777777" w:rsidR="004375EF" w:rsidRPr="00812336" w:rsidRDefault="004375EF" w:rsidP="00937DA6">
            <w:pPr>
              <w:tabs>
                <w:tab w:val="left" w:pos="0"/>
              </w:tabs>
              <w:autoSpaceDE/>
              <w:autoSpaceDN/>
              <w:adjustRightInd/>
              <w:rPr>
                <w:rFonts w:asciiTheme="minorHAnsi" w:hAnsiTheme="minorHAnsi" w:cs="Times New Roman"/>
                <w:b/>
                <w:bCs/>
              </w:rPr>
            </w:pPr>
            <w:r>
              <w:rPr>
                <w:rFonts w:asciiTheme="minorHAnsi" w:hAnsiTheme="minorHAnsi" w:cs="Times New Roman"/>
                <w:b/>
                <w:bCs/>
              </w:rPr>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4375EF" w:rsidRPr="00812336" w14:paraId="469F3756" w14:textId="77777777" w:rsidTr="00937DA6">
        <w:tc>
          <w:tcPr>
            <w:tcW w:w="2340" w:type="dxa"/>
            <w:shd w:val="clear" w:color="auto" w:fill="DCDCFF"/>
            <w:vAlign w:val="bottom"/>
          </w:tcPr>
          <w:p w14:paraId="1DF4475D" w14:textId="77777777" w:rsidR="004375EF" w:rsidRPr="00812336" w:rsidRDefault="004375EF" w:rsidP="00937DA6">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3F626AD1" w14:textId="77777777" w:rsidR="004375EF" w:rsidRPr="00812336" w:rsidRDefault="004375EF" w:rsidP="00937DA6">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3DA897F6" w14:textId="77777777" w:rsidR="004375EF" w:rsidRPr="00812336" w:rsidRDefault="004375EF" w:rsidP="00937DA6">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07DA8F83" w14:textId="77777777" w:rsidR="004375EF" w:rsidRPr="00812336" w:rsidRDefault="004375EF" w:rsidP="00937DA6">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66C05194" w14:textId="77777777" w:rsidR="004375EF" w:rsidRPr="00812336" w:rsidRDefault="004375EF" w:rsidP="00937DA6">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7B06956C" w14:textId="77777777" w:rsidR="004375EF" w:rsidRPr="00812336" w:rsidRDefault="004375EF" w:rsidP="00937DA6">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4375EF" w:rsidRPr="00705BB3" w14:paraId="3D53ED3A" w14:textId="77777777" w:rsidTr="00937DA6">
        <w:tc>
          <w:tcPr>
            <w:tcW w:w="2340" w:type="dxa"/>
            <w:shd w:val="clear" w:color="auto" w:fill="CDFFCD"/>
          </w:tcPr>
          <w:p w14:paraId="651AB5AE" w14:textId="77777777" w:rsidR="004375EF" w:rsidRPr="00705BB3" w:rsidRDefault="004375EF" w:rsidP="00937DA6">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4CB8D370" w14:textId="77777777" w:rsidR="004375EF" w:rsidRPr="00705BB3" w:rsidRDefault="004375EF" w:rsidP="00937DA6">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699459DC" w14:textId="77777777" w:rsidR="004375EF" w:rsidRPr="00705BB3" w:rsidRDefault="004375EF" w:rsidP="00937DA6">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7B483585" w14:textId="77777777" w:rsidR="004375EF" w:rsidRPr="00705BB3" w:rsidRDefault="004375EF" w:rsidP="00937DA6">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1C3A1F09" w14:textId="77777777" w:rsidR="004375EF" w:rsidRPr="00705BB3" w:rsidRDefault="004375EF" w:rsidP="00937DA6">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7CC56F83" w14:textId="77777777" w:rsidR="004375EF" w:rsidRPr="00705BB3" w:rsidRDefault="004375EF" w:rsidP="00937DA6">
            <w:pPr>
              <w:autoSpaceDE/>
              <w:autoSpaceDN/>
              <w:adjustRightInd/>
              <w:jc w:val="both"/>
              <w:rPr>
                <w:rFonts w:asciiTheme="minorHAnsi" w:hAnsiTheme="minorHAnsi" w:cs="Times New Roman"/>
                <w:color w:val="auto"/>
                <w:sz w:val="22"/>
                <w:szCs w:val="22"/>
              </w:rPr>
            </w:pPr>
          </w:p>
        </w:tc>
      </w:tr>
      <w:tr w:rsidR="004375EF" w:rsidRPr="00705BB3" w14:paraId="0BD82E23" w14:textId="77777777" w:rsidTr="00937DA6">
        <w:tc>
          <w:tcPr>
            <w:tcW w:w="2340" w:type="dxa"/>
            <w:shd w:val="clear" w:color="auto" w:fill="CDFFCD"/>
          </w:tcPr>
          <w:p w14:paraId="57C08EA1" w14:textId="77777777" w:rsidR="004375EF" w:rsidRPr="00705BB3" w:rsidRDefault="004375EF" w:rsidP="00937DA6">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112C980C" w14:textId="77777777" w:rsidR="004375EF" w:rsidRPr="00705BB3" w:rsidRDefault="004375EF" w:rsidP="00937DA6">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76D1CADD" w14:textId="77777777" w:rsidR="004375EF" w:rsidRPr="00705BB3" w:rsidRDefault="004375EF" w:rsidP="00937DA6">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69607D90" w14:textId="77777777" w:rsidR="004375EF" w:rsidRPr="00705BB3" w:rsidRDefault="004375EF" w:rsidP="00937DA6">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35BDF220" w14:textId="77777777" w:rsidR="004375EF" w:rsidRPr="00705BB3" w:rsidRDefault="004375EF" w:rsidP="00937DA6">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52FE9648" w14:textId="77777777" w:rsidR="004375EF" w:rsidRPr="00705BB3" w:rsidRDefault="004375EF" w:rsidP="00937DA6">
            <w:pPr>
              <w:autoSpaceDE/>
              <w:autoSpaceDN/>
              <w:adjustRightInd/>
              <w:jc w:val="both"/>
              <w:rPr>
                <w:rFonts w:asciiTheme="minorHAnsi" w:hAnsiTheme="minorHAnsi" w:cs="Times New Roman"/>
                <w:color w:val="auto"/>
                <w:sz w:val="22"/>
                <w:szCs w:val="22"/>
              </w:rPr>
            </w:pPr>
          </w:p>
        </w:tc>
      </w:tr>
      <w:tr w:rsidR="004375EF" w:rsidRPr="00705BB3" w14:paraId="3EC1C104" w14:textId="77777777" w:rsidTr="00937DA6">
        <w:tc>
          <w:tcPr>
            <w:tcW w:w="2340" w:type="dxa"/>
            <w:shd w:val="clear" w:color="auto" w:fill="CDFFCD"/>
          </w:tcPr>
          <w:p w14:paraId="7F6EB05B" w14:textId="77777777" w:rsidR="004375EF" w:rsidRPr="00705BB3" w:rsidRDefault="004375EF" w:rsidP="00937DA6">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54708360" w14:textId="77777777" w:rsidR="004375EF" w:rsidRPr="00705BB3" w:rsidRDefault="004375EF" w:rsidP="00937DA6">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7B6CDE80" w14:textId="77777777" w:rsidR="004375EF" w:rsidRPr="00705BB3" w:rsidRDefault="004375EF" w:rsidP="00937DA6">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1AA0D288" w14:textId="77777777" w:rsidR="004375EF" w:rsidRPr="00705BB3" w:rsidRDefault="004375EF" w:rsidP="00937DA6">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26B972F7" w14:textId="77777777" w:rsidR="004375EF" w:rsidRPr="00705BB3" w:rsidRDefault="004375EF" w:rsidP="00937DA6">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337C331D" w14:textId="77777777" w:rsidR="004375EF" w:rsidRPr="00705BB3" w:rsidRDefault="004375EF" w:rsidP="00937DA6">
            <w:pPr>
              <w:autoSpaceDE/>
              <w:autoSpaceDN/>
              <w:adjustRightInd/>
              <w:jc w:val="both"/>
              <w:rPr>
                <w:rFonts w:asciiTheme="minorHAnsi" w:hAnsiTheme="minorHAnsi" w:cs="Times New Roman"/>
                <w:color w:val="auto"/>
                <w:sz w:val="22"/>
                <w:szCs w:val="22"/>
              </w:rPr>
            </w:pPr>
          </w:p>
        </w:tc>
      </w:tr>
    </w:tbl>
    <w:p w14:paraId="2A169C5B" w14:textId="77777777" w:rsidR="004375EF" w:rsidRPr="006C43BC" w:rsidRDefault="004375EF" w:rsidP="004375EF">
      <w:pPr>
        <w:widowControl w:val="0"/>
        <w:rPr>
          <w:rFonts w:asciiTheme="minorHAnsi" w:hAnsiTheme="minorHAnsi" w:cs="Times New Roman"/>
        </w:rPr>
      </w:pPr>
    </w:p>
    <w:p w14:paraId="40792A19" w14:textId="77777777" w:rsidR="004375EF" w:rsidRPr="006C43BC" w:rsidRDefault="004375EF" w:rsidP="004375EF">
      <w:pPr>
        <w:pStyle w:val="RqtSection"/>
      </w:pPr>
      <w:r w:rsidRPr="006C43BC">
        <w:t xml:space="preserve">Audit Team Evidence Reviewed </w:t>
      </w:r>
      <w:r w:rsidRPr="006C43BC">
        <w:rPr>
          <w:color w:val="FF0000"/>
        </w:rPr>
        <w:t>(</w:t>
      </w:r>
      <w:r w:rsidRPr="006C43BC">
        <w:rPr>
          <w:rFonts w:eastAsia="Calibri"/>
          <w:color w:val="FF0000"/>
          <w:sz w:val="22"/>
          <w:szCs w:val="22"/>
        </w:rPr>
        <w:t xml:space="preserve">This section </w:t>
      </w:r>
      <w:r>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0" w:type="auto"/>
        <w:tblLook w:val="04A0" w:firstRow="1" w:lastRow="0" w:firstColumn="1" w:lastColumn="0" w:noHBand="0" w:noVBand="1"/>
      </w:tblPr>
      <w:tblGrid>
        <w:gridCol w:w="10790"/>
      </w:tblGrid>
      <w:tr w:rsidR="004375EF" w:rsidRPr="00705BB3" w14:paraId="4E2815B6" w14:textId="77777777" w:rsidTr="00937DA6">
        <w:tc>
          <w:tcPr>
            <w:tcW w:w="11016" w:type="dxa"/>
            <w:shd w:val="clear" w:color="auto" w:fill="auto"/>
          </w:tcPr>
          <w:p w14:paraId="0350CF29" w14:textId="77777777" w:rsidR="004375EF" w:rsidRPr="00705BB3" w:rsidRDefault="004375EF" w:rsidP="00937DA6">
            <w:pPr>
              <w:widowControl w:val="0"/>
              <w:rPr>
                <w:rFonts w:asciiTheme="minorHAnsi" w:hAnsiTheme="minorHAnsi" w:cs="Times New Roman"/>
                <w:sz w:val="22"/>
                <w:szCs w:val="22"/>
              </w:rPr>
            </w:pPr>
          </w:p>
        </w:tc>
      </w:tr>
      <w:tr w:rsidR="004375EF" w:rsidRPr="00705BB3" w14:paraId="0C80C962" w14:textId="77777777" w:rsidTr="00937DA6">
        <w:tc>
          <w:tcPr>
            <w:tcW w:w="11016" w:type="dxa"/>
            <w:shd w:val="clear" w:color="auto" w:fill="auto"/>
          </w:tcPr>
          <w:p w14:paraId="72D5BB56" w14:textId="77777777" w:rsidR="004375EF" w:rsidRPr="00705BB3" w:rsidRDefault="004375EF" w:rsidP="00937DA6">
            <w:pPr>
              <w:widowControl w:val="0"/>
              <w:rPr>
                <w:rFonts w:asciiTheme="minorHAnsi" w:hAnsiTheme="minorHAnsi" w:cs="Times New Roman"/>
                <w:sz w:val="22"/>
                <w:szCs w:val="22"/>
              </w:rPr>
            </w:pPr>
          </w:p>
        </w:tc>
      </w:tr>
      <w:tr w:rsidR="004375EF" w:rsidRPr="00705BB3" w14:paraId="6023A55A" w14:textId="77777777" w:rsidTr="00937DA6">
        <w:tc>
          <w:tcPr>
            <w:tcW w:w="11016" w:type="dxa"/>
            <w:shd w:val="clear" w:color="auto" w:fill="auto"/>
          </w:tcPr>
          <w:p w14:paraId="43BA60E2" w14:textId="77777777" w:rsidR="004375EF" w:rsidRPr="00705BB3" w:rsidRDefault="004375EF" w:rsidP="00937DA6">
            <w:pPr>
              <w:widowControl w:val="0"/>
              <w:rPr>
                <w:rFonts w:asciiTheme="minorHAnsi" w:hAnsiTheme="minorHAnsi" w:cs="Times New Roman"/>
                <w:sz w:val="22"/>
                <w:szCs w:val="22"/>
              </w:rPr>
            </w:pPr>
          </w:p>
        </w:tc>
      </w:tr>
    </w:tbl>
    <w:p w14:paraId="528B5313" w14:textId="77777777" w:rsidR="004375EF" w:rsidRPr="006C43BC" w:rsidRDefault="004375EF" w:rsidP="004375EF">
      <w:pPr>
        <w:widowControl w:val="0"/>
        <w:rPr>
          <w:rFonts w:asciiTheme="minorHAnsi" w:hAnsiTheme="minorHAnsi" w:cs="Times New Roman"/>
        </w:rPr>
      </w:pPr>
    </w:p>
    <w:p w14:paraId="45FED086" w14:textId="3980E305" w:rsidR="004375EF" w:rsidRPr="00722443" w:rsidRDefault="004375EF" w:rsidP="004375EF">
      <w:pPr>
        <w:pStyle w:val="RqtSection"/>
        <w:rPr>
          <w14:shadow w14:blurRad="50800" w14:dist="38100" w14:dir="2700000" w14:sx="100000" w14:sy="100000" w14:kx="0" w14:ky="0" w14:algn="tl">
            <w14:srgbClr w14:val="000000">
              <w14:alpha w14:val="60000"/>
            </w14:srgbClr>
          </w14:shadow>
        </w:rPr>
      </w:pPr>
      <w:r w:rsidRPr="00F548BE">
        <w:t xml:space="preserve">Compliance Assessment Approach Specific to </w:t>
      </w:r>
      <w:r w:rsidR="00F920F6">
        <w:t>PRC-024-</w:t>
      </w:r>
      <w:r w:rsidR="00531D2A">
        <w:t>3</w:t>
      </w:r>
      <w:r>
        <w:t xml:space="preserve"> R3</w:t>
      </w:r>
    </w:p>
    <w:p w14:paraId="5B928F9A" w14:textId="77777777" w:rsidR="004375EF" w:rsidRPr="006C43BC" w:rsidRDefault="004375EF" w:rsidP="004375EF">
      <w:pPr>
        <w:tabs>
          <w:tab w:val="left" w:pos="1080"/>
        </w:tabs>
        <w:rPr>
          <w:rFonts w:asciiTheme="minorHAnsi" w:hAnsiTheme="minorHAnsi"/>
          <w:b/>
          <w:i/>
          <w:color w:val="FF0000"/>
        </w:rPr>
      </w:pPr>
      <w:r w:rsidRPr="006C43BC">
        <w:rPr>
          <w:rFonts w:asciiTheme="minorHAnsi" w:hAnsiTheme="minorHAnsi"/>
          <w:b/>
          <w:i/>
          <w:color w:val="FF0000"/>
        </w:rPr>
        <w:t xml:space="preserve">This section </w:t>
      </w:r>
      <w:r>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tbl>
      <w:tblPr>
        <w:tblStyle w:val="TableGrid"/>
        <w:tblW w:w="0" w:type="auto"/>
        <w:tblLook w:val="04A0" w:firstRow="1" w:lastRow="0" w:firstColumn="1" w:lastColumn="0" w:noHBand="0" w:noVBand="1"/>
      </w:tblPr>
      <w:tblGrid>
        <w:gridCol w:w="374"/>
        <w:gridCol w:w="10416"/>
      </w:tblGrid>
      <w:tr w:rsidR="00C830D9" w:rsidRPr="00705BB3" w14:paraId="79819672" w14:textId="77777777" w:rsidTr="00F00BFC">
        <w:tc>
          <w:tcPr>
            <w:tcW w:w="374" w:type="dxa"/>
          </w:tcPr>
          <w:p w14:paraId="4634EC69" w14:textId="6FED939C" w:rsidR="00C830D9" w:rsidRPr="00705BB3" w:rsidRDefault="00C830D9" w:rsidP="00C830D9">
            <w:pPr>
              <w:widowControl w:val="0"/>
              <w:tabs>
                <w:tab w:val="left" w:pos="0"/>
                <w:tab w:val="left" w:pos="900"/>
                <w:tab w:val="left" w:pos="6360"/>
              </w:tabs>
              <w:rPr>
                <w:rFonts w:asciiTheme="minorHAnsi" w:hAnsiTheme="minorHAnsi" w:cs="Times New Roman"/>
                <w:bCs/>
                <w:i/>
              </w:rPr>
            </w:pPr>
          </w:p>
        </w:tc>
        <w:tc>
          <w:tcPr>
            <w:tcW w:w="10416" w:type="dxa"/>
            <w:tcBorders>
              <w:bottom w:val="single" w:sz="4" w:space="0" w:color="auto"/>
            </w:tcBorders>
            <w:shd w:val="clear" w:color="auto" w:fill="DCDCFF"/>
          </w:tcPr>
          <w:p w14:paraId="775E58CD" w14:textId="318966ED" w:rsidR="00C830D9" w:rsidRPr="00531D2A" w:rsidRDefault="00B61D0D" w:rsidP="00C830D9">
            <w:pPr>
              <w:widowControl w:val="0"/>
              <w:tabs>
                <w:tab w:val="left" w:pos="0"/>
                <w:tab w:val="left" w:pos="900"/>
                <w:tab w:val="left" w:pos="6360"/>
              </w:tabs>
              <w:rPr>
                <w:rFonts w:asciiTheme="minorHAnsi" w:hAnsiTheme="minorHAnsi" w:cstheme="minorHAnsi"/>
                <w:color w:val="auto"/>
              </w:rPr>
            </w:pPr>
            <w:r>
              <w:rPr>
                <w:rFonts w:asciiTheme="minorHAnsi" w:hAnsiTheme="minorHAnsi" w:cstheme="minorHAnsi"/>
              </w:rPr>
              <w:t>V</w:t>
            </w:r>
            <w:r w:rsidR="00531D2A" w:rsidRPr="00531D2A">
              <w:rPr>
                <w:rFonts w:asciiTheme="minorHAnsi" w:hAnsiTheme="minorHAnsi" w:cstheme="minorHAnsi"/>
              </w:rPr>
              <w:t>erify the entity documented each known regulatory or equipment limitation that prevents an applicable generating resource with frequency or voltage protection from meeting the setting criteria in Requirements R1 or R2 in accordance with Requirement R3, and the entity is meeting the Implementation Plan.</w:t>
            </w:r>
          </w:p>
        </w:tc>
      </w:tr>
      <w:tr w:rsidR="00C830D9" w:rsidRPr="00705BB3" w14:paraId="2E4779D9" w14:textId="77777777" w:rsidTr="00F00BFC">
        <w:tc>
          <w:tcPr>
            <w:tcW w:w="374" w:type="dxa"/>
          </w:tcPr>
          <w:p w14:paraId="7B759BDB" w14:textId="77777777" w:rsidR="00C830D9" w:rsidRPr="00705BB3" w:rsidRDefault="00C830D9" w:rsidP="00C830D9">
            <w:pPr>
              <w:widowControl w:val="0"/>
              <w:tabs>
                <w:tab w:val="left" w:pos="0"/>
                <w:tab w:val="left" w:pos="900"/>
                <w:tab w:val="left" w:pos="6360"/>
              </w:tabs>
              <w:rPr>
                <w:rFonts w:asciiTheme="minorHAnsi" w:hAnsiTheme="minorHAnsi" w:cs="Times New Roman"/>
                <w:bCs/>
                <w:i/>
              </w:rPr>
            </w:pPr>
          </w:p>
        </w:tc>
        <w:tc>
          <w:tcPr>
            <w:tcW w:w="10416" w:type="dxa"/>
            <w:tcBorders>
              <w:bottom w:val="single" w:sz="4" w:space="0" w:color="auto"/>
            </w:tcBorders>
            <w:shd w:val="clear" w:color="auto" w:fill="DCDCFF"/>
          </w:tcPr>
          <w:p w14:paraId="7E1FE40D" w14:textId="002B310A" w:rsidR="003061D8" w:rsidRPr="00531D2A" w:rsidRDefault="00B61D0D" w:rsidP="003061D8">
            <w:pPr>
              <w:widowControl w:val="0"/>
              <w:tabs>
                <w:tab w:val="left" w:pos="0"/>
                <w:tab w:val="left" w:pos="900"/>
                <w:tab w:val="left" w:pos="6360"/>
              </w:tabs>
              <w:rPr>
                <w:rFonts w:asciiTheme="minorHAnsi" w:hAnsiTheme="minorHAnsi" w:cstheme="minorHAnsi"/>
                <w:color w:val="auto"/>
              </w:rPr>
            </w:pPr>
            <w:r>
              <w:rPr>
                <w:rFonts w:asciiTheme="minorHAnsi" w:hAnsiTheme="minorHAnsi" w:cstheme="minorHAnsi"/>
              </w:rPr>
              <w:t>V</w:t>
            </w:r>
            <w:r w:rsidR="00531D2A" w:rsidRPr="00531D2A">
              <w:rPr>
                <w:rFonts w:asciiTheme="minorHAnsi" w:hAnsiTheme="minorHAnsi" w:cstheme="minorHAnsi"/>
              </w:rPr>
              <w:t>erify the entity communicated the documented regulatory or equipment limitation, or the removal of a previously documented regulatory or equipment limitation, to its Planning Coordinator and Transmission Planner within 30 calendar days in accordance with Requirement R3 for any of the following:</w:t>
            </w:r>
            <w:r w:rsidR="00531D2A" w:rsidRPr="00531D2A">
              <w:rPr>
                <w:rFonts w:asciiTheme="minorHAnsi" w:hAnsiTheme="minorHAnsi" w:cstheme="minorHAnsi"/>
                <w:color w:val="auto"/>
              </w:rPr>
              <w:t xml:space="preserve"> </w:t>
            </w:r>
          </w:p>
          <w:p w14:paraId="759EF920" w14:textId="77777777" w:rsidR="003061D8" w:rsidRPr="00531D2A" w:rsidRDefault="003061D8" w:rsidP="0050674D">
            <w:pPr>
              <w:pStyle w:val="ListParagraph"/>
              <w:widowControl w:val="0"/>
              <w:numPr>
                <w:ilvl w:val="0"/>
                <w:numId w:val="5"/>
              </w:numPr>
              <w:tabs>
                <w:tab w:val="left" w:pos="0"/>
                <w:tab w:val="left" w:pos="900"/>
                <w:tab w:val="left" w:pos="6360"/>
              </w:tabs>
              <w:rPr>
                <w:rFonts w:asciiTheme="minorHAnsi" w:hAnsiTheme="minorHAnsi" w:cs="Times New Roman"/>
                <w:color w:val="auto"/>
              </w:rPr>
            </w:pPr>
            <w:r w:rsidRPr="00531D2A">
              <w:rPr>
                <w:rFonts w:asciiTheme="minorHAnsi" w:hAnsiTheme="minorHAnsi" w:cs="Times New Roman"/>
                <w:color w:val="auto"/>
              </w:rPr>
              <w:t>Identification of a regulatory or equipment limitation.</w:t>
            </w:r>
          </w:p>
          <w:p w14:paraId="6EC84253" w14:textId="77777777" w:rsidR="003061D8" w:rsidRPr="00531D2A" w:rsidRDefault="003061D8" w:rsidP="0050674D">
            <w:pPr>
              <w:pStyle w:val="ListParagraph"/>
              <w:widowControl w:val="0"/>
              <w:numPr>
                <w:ilvl w:val="0"/>
                <w:numId w:val="5"/>
              </w:numPr>
              <w:tabs>
                <w:tab w:val="left" w:pos="0"/>
                <w:tab w:val="left" w:pos="900"/>
                <w:tab w:val="left" w:pos="6360"/>
              </w:tabs>
              <w:rPr>
                <w:rFonts w:asciiTheme="minorHAnsi" w:hAnsiTheme="minorHAnsi" w:cs="Times New Roman"/>
                <w:color w:val="auto"/>
              </w:rPr>
            </w:pPr>
            <w:r w:rsidRPr="00531D2A">
              <w:rPr>
                <w:rFonts w:asciiTheme="minorHAnsi" w:hAnsiTheme="minorHAnsi" w:cs="Times New Roman"/>
                <w:color w:val="auto"/>
              </w:rPr>
              <w:t xml:space="preserve">Repair of the equipment causing the limitation that removes the limitation. </w:t>
            </w:r>
          </w:p>
          <w:p w14:paraId="13A5542E" w14:textId="77777777" w:rsidR="003061D8" w:rsidRPr="00531D2A" w:rsidRDefault="003061D8" w:rsidP="0050674D">
            <w:pPr>
              <w:pStyle w:val="ListParagraph"/>
              <w:widowControl w:val="0"/>
              <w:numPr>
                <w:ilvl w:val="0"/>
                <w:numId w:val="5"/>
              </w:numPr>
              <w:tabs>
                <w:tab w:val="left" w:pos="0"/>
                <w:tab w:val="left" w:pos="900"/>
                <w:tab w:val="left" w:pos="6360"/>
              </w:tabs>
              <w:rPr>
                <w:rFonts w:asciiTheme="minorHAnsi" w:hAnsiTheme="minorHAnsi" w:cs="Times New Roman"/>
                <w:color w:val="auto"/>
              </w:rPr>
            </w:pPr>
            <w:r w:rsidRPr="00531D2A">
              <w:rPr>
                <w:rFonts w:asciiTheme="minorHAnsi" w:hAnsiTheme="minorHAnsi" w:cs="Times New Roman"/>
                <w:color w:val="auto"/>
              </w:rPr>
              <w:t xml:space="preserve">Replacement of the equipment causing the limitation with equipment that removes the </w:t>
            </w:r>
            <w:r w:rsidRPr="00531D2A">
              <w:rPr>
                <w:rFonts w:asciiTheme="minorHAnsi" w:hAnsiTheme="minorHAnsi" w:cs="Times New Roman"/>
                <w:color w:val="auto"/>
              </w:rPr>
              <w:lastRenderedPageBreak/>
              <w:t>limitation.</w:t>
            </w:r>
          </w:p>
          <w:p w14:paraId="69E917EB" w14:textId="489B1D16" w:rsidR="003061D8" w:rsidRPr="00531D2A" w:rsidRDefault="003061D8" w:rsidP="0050674D">
            <w:pPr>
              <w:pStyle w:val="ListParagraph"/>
              <w:widowControl w:val="0"/>
              <w:numPr>
                <w:ilvl w:val="0"/>
                <w:numId w:val="5"/>
              </w:numPr>
              <w:tabs>
                <w:tab w:val="left" w:pos="0"/>
                <w:tab w:val="left" w:pos="900"/>
                <w:tab w:val="left" w:pos="6360"/>
              </w:tabs>
              <w:rPr>
                <w:rFonts w:asciiTheme="minorHAnsi" w:hAnsiTheme="minorHAnsi" w:cs="Times New Roman"/>
                <w:color w:val="auto"/>
              </w:rPr>
            </w:pPr>
            <w:r w:rsidRPr="00531D2A">
              <w:rPr>
                <w:rFonts w:asciiTheme="minorHAnsi" w:hAnsiTheme="minorHAnsi" w:cs="Times New Roman"/>
                <w:color w:val="auto"/>
              </w:rPr>
              <w:t>Creation or adjustment of an equipment limitation caused by consumption of the cumulative turbine life-time frequency excursion allowance.</w:t>
            </w:r>
          </w:p>
        </w:tc>
      </w:tr>
      <w:tr w:rsidR="004375EF" w:rsidRPr="006C43BC" w14:paraId="53BC094E" w14:textId="77777777" w:rsidTr="00F00BFC">
        <w:tc>
          <w:tcPr>
            <w:tcW w:w="10790" w:type="dxa"/>
            <w:gridSpan w:val="2"/>
            <w:shd w:val="clear" w:color="auto" w:fill="DCDCFF"/>
          </w:tcPr>
          <w:p w14:paraId="38C409E3" w14:textId="42AC7704" w:rsidR="004375EF" w:rsidRPr="006C43BC" w:rsidRDefault="004375EF" w:rsidP="000B576C">
            <w:pPr>
              <w:pStyle w:val="FootnoteText"/>
              <w:rPr>
                <w:rFonts w:asciiTheme="minorHAnsi" w:hAnsiTheme="minorHAnsi" w:cs="Times New Roman"/>
                <w:bCs/>
                <w:color w:val="auto"/>
              </w:rPr>
            </w:pPr>
            <w:r w:rsidRPr="006C43BC">
              <w:rPr>
                <w:rFonts w:asciiTheme="minorHAnsi" w:hAnsiTheme="minorHAnsi" w:cs="Times New Roman"/>
                <w:b/>
                <w:bCs/>
                <w:color w:val="auto"/>
              </w:rPr>
              <w:lastRenderedPageBreak/>
              <w:t>Note to Auditor:</w:t>
            </w:r>
            <w:r w:rsidR="00F759EF">
              <w:rPr>
                <w:rFonts w:asciiTheme="minorHAnsi" w:hAnsiTheme="minorHAnsi" w:cs="Times New Roman"/>
                <w:b/>
                <w:bCs/>
                <w:color w:val="auto"/>
              </w:rPr>
              <w:t xml:space="preserve"> </w:t>
            </w:r>
            <w:r w:rsidRPr="006C43BC">
              <w:rPr>
                <w:rFonts w:asciiTheme="minorHAnsi" w:hAnsiTheme="minorHAnsi" w:cs="Times New Roman"/>
                <w:bCs/>
                <w:color w:val="auto"/>
              </w:rPr>
              <w:t xml:space="preserve">  </w:t>
            </w:r>
            <w:r w:rsidR="000B576C" w:rsidRPr="00F759EF">
              <w:rPr>
                <w:rFonts w:asciiTheme="minorHAnsi" w:hAnsiTheme="minorHAnsi" w:cs="Times New Roman"/>
                <w:bCs/>
                <w:color w:val="auto"/>
              </w:rPr>
              <w:t>Refer</w:t>
            </w:r>
            <w:r w:rsidR="000B576C">
              <w:rPr>
                <w:rFonts w:asciiTheme="minorHAnsi" w:hAnsiTheme="minorHAnsi" w:cs="Times New Roman"/>
                <w:bCs/>
                <w:color w:val="auto"/>
              </w:rPr>
              <w:t xml:space="preserve"> to</w:t>
            </w:r>
            <w:r w:rsidR="000B576C" w:rsidRPr="00F759EF">
              <w:rPr>
                <w:rFonts w:asciiTheme="minorHAnsi" w:hAnsiTheme="minorHAnsi" w:cs="Times New Roman"/>
                <w:bCs/>
                <w:color w:val="auto"/>
              </w:rPr>
              <w:t xml:space="preserve"> </w:t>
            </w:r>
            <w:r w:rsidR="00F759EF" w:rsidRPr="00F759EF">
              <w:rPr>
                <w:rFonts w:asciiTheme="minorHAnsi" w:hAnsiTheme="minorHAnsi" w:cs="Times New Roman"/>
                <w:bCs/>
                <w:color w:val="auto"/>
              </w:rPr>
              <w:t xml:space="preserve">footnote </w:t>
            </w:r>
            <w:r w:rsidR="00F00BFC">
              <w:rPr>
                <w:rFonts w:asciiTheme="minorHAnsi" w:hAnsiTheme="minorHAnsi" w:cs="Times New Roman"/>
                <w:bCs/>
                <w:color w:val="auto"/>
              </w:rPr>
              <w:t>6</w:t>
            </w:r>
            <w:r w:rsidR="00F759EF" w:rsidRPr="00F759EF">
              <w:rPr>
                <w:rFonts w:asciiTheme="minorHAnsi" w:hAnsiTheme="minorHAnsi" w:cs="Times New Roman"/>
                <w:bCs/>
                <w:color w:val="auto"/>
              </w:rPr>
              <w:t xml:space="preserve"> (of the Standard, footnote </w:t>
            </w:r>
            <w:r w:rsidR="00F00BFC">
              <w:rPr>
                <w:rFonts w:asciiTheme="minorHAnsi" w:hAnsiTheme="minorHAnsi" w:cs="Times New Roman"/>
                <w:bCs/>
                <w:color w:val="auto"/>
              </w:rPr>
              <w:t>5</w:t>
            </w:r>
            <w:r w:rsidR="00F759EF" w:rsidRPr="00F759EF">
              <w:rPr>
                <w:rFonts w:asciiTheme="minorHAnsi" w:hAnsiTheme="minorHAnsi" w:cs="Times New Roman"/>
                <w:bCs/>
                <w:color w:val="auto"/>
              </w:rPr>
              <w:t xml:space="preserve"> in the RSA</w:t>
            </w:r>
            <w:r w:rsidR="00F759EF" w:rsidRPr="00F00BFC">
              <w:rPr>
                <w:rFonts w:asciiTheme="minorHAnsi" w:hAnsiTheme="minorHAnsi" w:cs="Times New Roman"/>
                <w:bCs/>
                <w:color w:val="auto"/>
              </w:rPr>
              <w:t>W) which states: “</w:t>
            </w:r>
            <w:r w:rsidR="00F00BFC" w:rsidRPr="00F00BFC">
              <w:rPr>
                <w:rFonts w:asciiTheme="minorHAnsi" w:hAnsiTheme="minorHAnsi" w:cstheme="minorHAnsi"/>
              </w:rPr>
              <w:t>Excludes limitations caused by the setting capability of the frequency and voltage protective relays for the generating resource(s) but does not exclude limitations originating in the equipment that the relays protect or frequency and voltage protection imbedded in control systems.</w:t>
            </w:r>
            <w:r w:rsidR="00F759EF" w:rsidRPr="00F00BFC">
              <w:rPr>
                <w:rFonts w:asciiTheme="minorHAnsi" w:hAnsiTheme="minorHAnsi" w:cs="Times New Roman"/>
                <w:bCs/>
                <w:color w:val="auto"/>
              </w:rPr>
              <w:t>”</w:t>
            </w:r>
            <w:r w:rsidR="00F759EF" w:rsidRPr="00F759EF">
              <w:rPr>
                <w:rFonts w:asciiTheme="minorHAnsi" w:hAnsiTheme="minorHAnsi" w:cs="Times New Roman"/>
                <w:bCs/>
                <w:color w:val="auto"/>
              </w:rPr>
              <w:t xml:space="preserve">  </w:t>
            </w:r>
          </w:p>
        </w:tc>
      </w:tr>
    </w:tbl>
    <w:p w14:paraId="6FBDDCE2" w14:textId="77777777" w:rsidR="004375EF" w:rsidRPr="006C43BC" w:rsidRDefault="004375EF" w:rsidP="004375EF">
      <w:pPr>
        <w:widowControl w:val="0"/>
        <w:tabs>
          <w:tab w:val="left" w:pos="0"/>
        </w:tabs>
        <w:rPr>
          <w:rFonts w:asciiTheme="minorHAnsi" w:hAnsiTheme="minorHAnsi" w:cs="Times New Roman"/>
          <w:b/>
          <w:bCs/>
        </w:rPr>
      </w:pPr>
    </w:p>
    <w:p w14:paraId="61CFCB5A" w14:textId="77777777" w:rsidR="004375EF" w:rsidRPr="006C43BC" w:rsidRDefault="004375EF" w:rsidP="004375EF">
      <w:pPr>
        <w:pStyle w:val="RqtSection"/>
        <w:rPr>
          <w:color w:val="264D74"/>
        </w:rPr>
      </w:pPr>
      <w:r w:rsidRPr="006C43BC">
        <w:t>Auditor</w:t>
      </w:r>
      <w:r>
        <w:t xml:space="preserve"> </w:t>
      </w:r>
      <w:r w:rsidRPr="006C43BC">
        <w:t>Notes:</w:t>
      </w:r>
      <w:r w:rsidRPr="006C43BC">
        <w:rPr>
          <w:color w:val="264D74"/>
        </w:rPr>
        <w:t xml:space="preserve"> </w:t>
      </w:r>
    </w:p>
    <w:p w14:paraId="7BB92245" w14:textId="77777777" w:rsidR="004375EF" w:rsidRDefault="004375EF" w:rsidP="004375EF">
      <w:pPr>
        <w:autoSpaceDE/>
        <w:autoSpaceDN/>
        <w:adjustRightInd/>
        <w:rPr>
          <w:rFonts w:asciiTheme="minorHAnsi" w:hAnsiTheme="minorHAnsi" w:cs="Times New Roman"/>
          <w:b/>
          <w:u w:val="single"/>
        </w:rPr>
      </w:pPr>
    </w:p>
    <w:p w14:paraId="42C9A0C6" w14:textId="3635F1BF" w:rsidR="004375EF" w:rsidRDefault="004375EF" w:rsidP="00056282">
      <w:pPr>
        <w:autoSpaceDE/>
        <w:autoSpaceDN/>
        <w:adjustRightInd/>
        <w:rPr>
          <w:rFonts w:asciiTheme="minorHAnsi" w:hAnsiTheme="minorHAnsi" w:cs="Times New Roman"/>
          <w:b/>
          <w:u w:val="single"/>
        </w:rPr>
      </w:pPr>
      <w:r>
        <w:rPr>
          <w:rFonts w:asciiTheme="minorHAnsi" w:hAnsiTheme="minorHAnsi" w:cs="Times New Roman"/>
          <w:b/>
          <w:u w:val="single"/>
        </w:rPr>
        <w:br w:type="page"/>
      </w:r>
    </w:p>
    <w:p w14:paraId="7F878527" w14:textId="4983422A" w:rsidR="003A7E59" w:rsidRDefault="003A7E59" w:rsidP="003A7E59">
      <w:pPr>
        <w:pStyle w:val="SectHead"/>
      </w:pPr>
      <w:r w:rsidRPr="006C43BC">
        <w:lastRenderedPageBreak/>
        <w:t>R</w:t>
      </w:r>
      <w:r>
        <w:t>4</w:t>
      </w:r>
      <w:r w:rsidRPr="006C43BC">
        <w:t xml:space="preserve"> Supporting Evidence and Documentation</w:t>
      </w:r>
    </w:p>
    <w:p w14:paraId="3A4675FC" w14:textId="6473ADB2" w:rsidR="003A7E59" w:rsidRPr="0079146C" w:rsidRDefault="0079146C" w:rsidP="0079146C">
      <w:pPr>
        <w:pStyle w:val="Requirement"/>
        <w:numPr>
          <w:ilvl w:val="0"/>
          <w:numId w:val="0"/>
        </w:numPr>
        <w:ind w:left="360"/>
        <w:rPr>
          <w:rFonts w:asciiTheme="minorHAnsi" w:hAnsiTheme="minorHAnsi"/>
          <w:b/>
        </w:rPr>
      </w:pPr>
      <w:r>
        <w:rPr>
          <w:rFonts w:asciiTheme="minorHAnsi" w:hAnsiTheme="minorHAnsi"/>
          <w:b/>
        </w:rPr>
        <w:t>R4.</w:t>
      </w:r>
      <w:r w:rsidR="003A7E59" w:rsidRPr="0079146C">
        <w:rPr>
          <w:rFonts w:asciiTheme="minorHAnsi" w:hAnsiTheme="minorHAnsi"/>
        </w:rPr>
        <w:t xml:space="preserve"> </w:t>
      </w:r>
      <w:r w:rsidRPr="0079146C">
        <w:rPr>
          <w:rFonts w:asciiTheme="minorHAnsi" w:hAnsiTheme="minorHAnsi"/>
        </w:rPr>
        <w:t>Each Generator Owner shall provide its applicable protection settings associated with Requirements R1 and R2 to the Planning Coordinator or Transmission Planner that models the associated generating resource(s) within 60 calendar days of receipt of a written request for the data and within 60 calendar days of any change to those previously requested settings unless directed by the requesting Planning Coordinator or Transmission Planner that the reporting of protection setting changes is not required.</w:t>
      </w:r>
    </w:p>
    <w:p w14:paraId="3C29170B" w14:textId="3E5451A8" w:rsidR="003A7E59" w:rsidRPr="0079146C" w:rsidRDefault="003A7E59" w:rsidP="0079146C">
      <w:pPr>
        <w:pStyle w:val="Requirement"/>
        <w:numPr>
          <w:ilvl w:val="0"/>
          <w:numId w:val="0"/>
        </w:numPr>
        <w:ind w:left="360"/>
        <w:rPr>
          <w:rFonts w:asciiTheme="minorHAnsi" w:hAnsiTheme="minorHAnsi"/>
          <w:b/>
        </w:rPr>
      </w:pPr>
      <w:r w:rsidRPr="0079146C">
        <w:rPr>
          <w:rFonts w:asciiTheme="minorHAnsi" w:hAnsiTheme="minorHAnsi"/>
          <w:b/>
        </w:rPr>
        <w:t xml:space="preserve">M4. </w:t>
      </w:r>
      <w:r w:rsidR="0079146C" w:rsidRPr="0079146C">
        <w:rPr>
          <w:rFonts w:asciiTheme="minorHAnsi" w:hAnsiTheme="minorHAnsi"/>
        </w:rPr>
        <w:t>Each Generator Owner shall have evidence that it communicated applicable protection settings in accordance with Requirement R4, such as dated e-mails, correspondence or other evidence and copies of any requests it has received for that information.</w:t>
      </w:r>
    </w:p>
    <w:p w14:paraId="0F65DA50" w14:textId="77777777" w:rsidR="003A7E59" w:rsidRPr="00895015" w:rsidRDefault="003A7E59" w:rsidP="003A7E59">
      <w:pPr>
        <w:pStyle w:val="RequirementText"/>
        <w:ind w:left="0" w:firstLine="0"/>
        <w:rPr>
          <w:b/>
          <w:bCs/>
        </w:rPr>
      </w:pPr>
    </w:p>
    <w:p w14:paraId="0F1A77AA" w14:textId="77777777" w:rsidR="003A7E59" w:rsidRDefault="003A7E59" w:rsidP="003A7E59">
      <w:pPr>
        <w:rPr>
          <w:rFonts w:asciiTheme="minorHAnsi" w:hAnsiTheme="minorHAnsi" w:cs="Times New Roman"/>
          <w:b/>
        </w:rPr>
      </w:pPr>
      <w:r w:rsidRPr="00441CAC">
        <w:rPr>
          <w:rFonts w:asciiTheme="minorHAnsi" w:hAnsiTheme="minorHAnsi" w:cs="Times New Roman"/>
          <w:b/>
        </w:rPr>
        <w:t xml:space="preserve">Registered Entity Response </w:t>
      </w:r>
      <w:r w:rsidRPr="00441CAC">
        <w:rPr>
          <w:rFonts w:asciiTheme="minorHAnsi" w:hAnsiTheme="minorHAnsi" w:cs="Times New Roman"/>
          <w:b/>
          <w:color w:val="FF0000"/>
        </w:rPr>
        <w:t>(Required)</w:t>
      </w:r>
      <w:r w:rsidRPr="00441CAC">
        <w:rPr>
          <w:rFonts w:asciiTheme="minorHAnsi" w:hAnsiTheme="minorHAnsi" w:cs="Times New Roman"/>
          <w:b/>
        </w:rPr>
        <w:t xml:space="preserve">: </w:t>
      </w:r>
    </w:p>
    <w:p w14:paraId="056D805D" w14:textId="3D64B81D" w:rsidR="003A7E59" w:rsidRDefault="003A7E59" w:rsidP="003A7E59">
      <w:pPr>
        <w:rPr>
          <w:rFonts w:asciiTheme="minorHAnsi" w:hAnsiTheme="minorHAnsi" w:cs="Times New Roman"/>
        </w:rPr>
      </w:pPr>
      <w:r w:rsidRPr="006C43BC">
        <w:rPr>
          <w:rFonts w:asciiTheme="minorHAnsi" w:hAnsiTheme="minorHAnsi" w:cs="Times New Roman"/>
          <w:b/>
        </w:rPr>
        <w:t xml:space="preserve">Question: </w:t>
      </w:r>
      <w:r w:rsidR="0080751C" w:rsidRPr="00E5296A">
        <w:rPr>
          <w:rFonts w:asciiTheme="minorHAnsi" w:hAnsiTheme="minorHAnsi" w:cs="Times New Roman"/>
        </w:rPr>
        <w:t xml:space="preserve">Did your entity </w:t>
      </w:r>
      <w:r w:rsidR="00AD0E39">
        <w:rPr>
          <w:rFonts w:asciiTheme="minorHAnsi" w:hAnsiTheme="minorHAnsi" w:cs="Times New Roman"/>
        </w:rPr>
        <w:t xml:space="preserve">receive </w:t>
      </w:r>
      <w:r w:rsidR="0080751C" w:rsidRPr="00E5296A">
        <w:rPr>
          <w:rFonts w:asciiTheme="minorHAnsi" w:hAnsiTheme="minorHAnsi" w:cs="Times New Roman"/>
        </w:rPr>
        <w:t>a written request for the data</w:t>
      </w:r>
      <w:r w:rsidR="00A54D58" w:rsidRPr="00E5296A">
        <w:rPr>
          <w:rFonts w:asciiTheme="minorHAnsi" w:hAnsiTheme="minorHAnsi" w:cs="Times New Roman"/>
        </w:rPr>
        <w:t xml:space="preserve"> (</w:t>
      </w:r>
      <w:r w:rsidR="00B1156E" w:rsidRPr="00E5296A">
        <w:rPr>
          <w:rFonts w:asciiTheme="minorHAnsi" w:hAnsiTheme="minorHAnsi" w:cs="Times New Roman"/>
        </w:rPr>
        <w:t xml:space="preserve">applicable </w:t>
      </w:r>
      <w:r w:rsidR="0079146C">
        <w:rPr>
          <w:rFonts w:asciiTheme="minorHAnsi" w:hAnsiTheme="minorHAnsi" w:cs="Times New Roman"/>
        </w:rPr>
        <w:t>protection settings</w:t>
      </w:r>
      <w:r w:rsidR="00B1156E" w:rsidRPr="00E5296A">
        <w:rPr>
          <w:rFonts w:asciiTheme="minorHAnsi" w:hAnsiTheme="minorHAnsi" w:cs="Times New Roman"/>
        </w:rPr>
        <w:t xml:space="preserve"> associated with Requirements R1 and R2) from the Planning Coordinator or Transmission Planner </w:t>
      </w:r>
      <w:r w:rsidR="00B1156E" w:rsidRPr="00E5296A">
        <w:rPr>
          <w:rFonts w:asciiTheme="minorHAnsi" w:hAnsiTheme="minorHAnsi" w:cs="Times New Roman"/>
        </w:rPr>
        <w:lastRenderedPageBreak/>
        <w:t xml:space="preserve">that models the associated </w:t>
      </w:r>
      <w:r w:rsidR="0079146C">
        <w:rPr>
          <w:rFonts w:asciiTheme="minorHAnsi" w:hAnsiTheme="minorHAnsi" w:cs="Times New Roman"/>
        </w:rPr>
        <w:t>resource</w:t>
      </w:r>
      <w:r w:rsidR="00B1156E" w:rsidRPr="00E5296A">
        <w:rPr>
          <w:rFonts w:asciiTheme="minorHAnsi" w:hAnsiTheme="minorHAnsi" w:cs="Times New Roman"/>
        </w:rPr>
        <w:t xml:space="preserve"> during the </w:t>
      </w:r>
      <w:r w:rsidR="00852A7E">
        <w:rPr>
          <w:rFonts w:asciiTheme="minorHAnsi" w:hAnsiTheme="minorHAnsi" w:cs="Times New Roman"/>
        </w:rPr>
        <w:t>audit period</w:t>
      </w:r>
      <w:r w:rsidRPr="00E5296A">
        <w:rPr>
          <w:rFonts w:asciiTheme="minorHAnsi" w:hAnsiTheme="minorHAnsi" w:cs="Times New Roman"/>
          <w:color w:val="auto"/>
          <w:szCs w:val="22"/>
        </w:rPr>
        <w:t>?</w:t>
      </w:r>
      <w:r w:rsidRPr="00B879E6">
        <w:rPr>
          <w:rFonts w:asciiTheme="minorHAnsi" w:hAnsiTheme="minorHAnsi" w:cs="Times New Roman"/>
          <w:color w:val="auto"/>
          <w:szCs w:val="22"/>
        </w:rPr>
        <w:t xml:space="preserve"> </w:t>
      </w:r>
      <w:sdt>
        <w:sdtPr>
          <w:rPr>
            <w:rFonts w:asciiTheme="minorHAnsi" w:hAnsiTheme="minorHAnsi" w:cs="Times New Roman"/>
          </w:rPr>
          <w:id w:val="-120619727"/>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sidRPr="00B879E6">
        <w:rPr>
          <w:rFonts w:asciiTheme="minorHAnsi" w:hAnsiTheme="minorHAnsi" w:cs="Times New Roman"/>
        </w:rPr>
        <w:t xml:space="preserve"> Yes   </w:t>
      </w:r>
      <w:sdt>
        <w:sdtPr>
          <w:rPr>
            <w:rFonts w:asciiTheme="minorHAnsi" w:hAnsiTheme="minorHAnsi" w:cs="Times New Roman"/>
          </w:rPr>
          <w:id w:val="227802005"/>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sidRPr="00B879E6">
        <w:rPr>
          <w:rFonts w:asciiTheme="minorHAnsi" w:hAnsiTheme="minorHAnsi" w:cs="Times New Roman"/>
        </w:rPr>
        <w:t xml:space="preserve"> No</w:t>
      </w:r>
    </w:p>
    <w:p w14:paraId="497102DD" w14:textId="77777777" w:rsidR="000A6EA3" w:rsidRPr="006C43BC" w:rsidRDefault="000A6EA3" w:rsidP="003A7E59">
      <w:pPr>
        <w:rPr>
          <w:rFonts w:asciiTheme="minorHAnsi" w:hAnsiTheme="minorHAnsi" w:cs="Times New Roman"/>
        </w:rPr>
      </w:pPr>
    </w:p>
    <w:p w14:paraId="54E22DD3" w14:textId="5C3737ED" w:rsidR="003A7E59" w:rsidRDefault="000A6EA3" w:rsidP="003A7E59">
      <w:pPr>
        <w:autoSpaceDE/>
        <w:autoSpaceDN/>
        <w:adjustRightInd/>
        <w:rPr>
          <w:rFonts w:asciiTheme="minorHAnsi" w:hAnsiTheme="minorHAnsi" w:cs="Times New Roman"/>
        </w:rPr>
      </w:pPr>
      <w:r w:rsidRPr="000A6EA3">
        <w:rPr>
          <w:rFonts w:asciiTheme="minorHAnsi" w:hAnsiTheme="minorHAnsi" w:cs="Times New Roman"/>
        </w:rPr>
        <w:t xml:space="preserve">If yes, provide a </w:t>
      </w:r>
      <w:r w:rsidR="00A27558">
        <w:rPr>
          <w:rFonts w:asciiTheme="minorHAnsi" w:hAnsiTheme="minorHAnsi" w:cs="Times New Roman"/>
        </w:rPr>
        <w:t>summary</w:t>
      </w:r>
      <w:r w:rsidRPr="000A6EA3">
        <w:rPr>
          <w:rFonts w:asciiTheme="minorHAnsi" w:hAnsiTheme="minorHAnsi" w:cs="Times New Roman"/>
        </w:rPr>
        <w:t xml:space="preserve"> of the </w:t>
      </w:r>
      <w:r>
        <w:rPr>
          <w:rFonts w:asciiTheme="minorHAnsi" w:hAnsiTheme="minorHAnsi" w:cs="Times New Roman"/>
        </w:rPr>
        <w:t>written requests</w:t>
      </w:r>
      <w:r w:rsidRPr="000A6EA3">
        <w:rPr>
          <w:rFonts w:asciiTheme="minorHAnsi" w:hAnsiTheme="minorHAnsi" w:cs="Times New Roman"/>
        </w:rPr>
        <w:t xml:space="preserve"> in the box below, </w:t>
      </w:r>
      <w:r>
        <w:rPr>
          <w:rFonts w:asciiTheme="minorHAnsi" w:hAnsiTheme="minorHAnsi" w:cs="Times New Roman"/>
        </w:rPr>
        <w:t xml:space="preserve">including the name of the Planning Coordinator and Transmission Planner, </w:t>
      </w:r>
      <w:r w:rsidRPr="000A6EA3">
        <w:rPr>
          <w:rFonts w:asciiTheme="minorHAnsi" w:hAnsiTheme="minorHAnsi" w:cs="Times New Roman"/>
        </w:rPr>
        <w:t>and proceed to the Registered Entity Response section below.</w:t>
      </w:r>
    </w:p>
    <w:p w14:paraId="0F87C5E9" w14:textId="77777777" w:rsidR="000A6EA3" w:rsidRDefault="000A6EA3" w:rsidP="003A7E59">
      <w:pPr>
        <w:autoSpaceDE/>
        <w:autoSpaceDN/>
        <w:adjustRightInd/>
        <w:rPr>
          <w:rFonts w:asciiTheme="minorHAnsi" w:hAnsiTheme="minorHAnsi" w:cs="Times New Roman"/>
        </w:rPr>
      </w:pPr>
    </w:p>
    <w:p w14:paraId="0404E0C8" w14:textId="77777777" w:rsidR="003A7E59" w:rsidRPr="00557049" w:rsidRDefault="003A7E59" w:rsidP="003A7E59">
      <w:pPr>
        <w:autoSpaceDE/>
        <w:autoSpaceDN/>
        <w:adjustRightInd/>
        <w:rPr>
          <w:rFonts w:asciiTheme="minorHAnsi" w:hAnsiTheme="minorHAnsi" w:cs="Times New Roman"/>
        </w:rPr>
      </w:pPr>
      <w:r>
        <w:rPr>
          <w:rFonts w:asciiTheme="minorHAnsi" w:hAnsiTheme="minorHAnsi" w:cs="Times New Roman"/>
        </w:rPr>
        <w:t>[Note: A separate spreadsheet or other document may be used. If so, provide the document reference below.]</w:t>
      </w:r>
    </w:p>
    <w:p w14:paraId="4A300610" w14:textId="77777777" w:rsidR="003A7E59" w:rsidRPr="00705BB3" w:rsidRDefault="003A7E59" w:rsidP="003A7E59">
      <w:pPr>
        <w:widowControl w:val="0"/>
        <w:shd w:val="clear" w:color="auto" w:fill="CDFFCD"/>
        <w:jc w:val="both"/>
        <w:rPr>
          <w:rFonts w:asciiTheme="minorHAnsi" w:hAnsiTheme="minorHAnsi" w:cs="Times New Roman"/>
          <w:bCs/>
          <w:color w:val="auto"/>
          <w:sz w:val="22"/>
          <w:szCs w:val="22"/>
        </w:rPr>
      </w:pPr>
    </w:p>
    <w:p w14:paraId="2F657080" w14:textId="77777777" w:rsidR="003A7E59" w:rsidRPr="00705BB3" w:rsidRDefault="003A7E59" w:rsidP="003A7E59">
      <w:pPr>
        <w:widowControl w:val="0"/>
        <w:shd w:val="clear" w:color="auto" w:fill="CDFFCD"/>
        <w:jc w:val="both"/>
        <w:rPr>
          <w:rFonts w:asciiTheme="minorHAnsi" w:hAnsiTheme="minorHAnsi" w:cs="Times New Roman"/>
          <w:bCs/>
          <w:color w:val="auto"/>
          <w:sz w:val="22"/>
          <w:szCs w:val="22"/>
        </w:rPr>
      </w:pPr>
    </w:p>
    <w:p w14:paraId="6199AC6C" w14:textId="77777777" w:rsidR="003A7E59" w:rsidRDefault="003A7E59" w:rsidP="003A7E59">
      <w:pPr>
        <w:widowControl w:val="0"/>
        <w:tabs>
          <w:tab w:val="left" w:pos="0"/>
        </w:tabs>
        <w:rPr>
          <w:rFonts w:asciiTheme="minorHAnsi" w:hAnsiTheme="minorHAnsi" w:cs="Times New Roman"/>
          <w:b/>
          <w:bCs/>
        </w:rPr>
      </w:pPr>
    </w:p>
    <w:p w14:paraId="41EE753A" w14:textId="77647209" w:rsidR="00E5296A" w:rsidRDefault="00E5296A" w:rsidP="00E5296A">
      <w:pPr>
        <w:rPr>
          <w:rFonts w:asciiTheme="minorHAnsi" w:hAnsiTheme="minorHAnsi" w:cs="Times New Roman"/>
        </w:rPr>
      </w:pPr>
      <w:r w:rsidRPr="006C43BC">
        <w:rPr>
          <w:rFonts w:asciiTheme="minorHAnsi" w:hAnsiTheme="minorHAnsi" w:cs="Times New Roman"/>
          <w:b/>
        </w:rPr>
        <w:t>Question</w:t>
      </w:r>
      <w:r>
        <w:rPr>
          <w:rFonts w:asciiTheme="minorHAnsi" w:hAnsiTheme="minorHAnsi" w:cs="Times New Roman"/>
          <w:b/>
        </w:rPr>
        <w:t xml:space="preserve"> </w:t>
      </w:r>
      <w:r w:rsidRPr="00441CAC">
        <w:rPr>
          <w:rFonts w:asciiTheme="minorHAnsi" w:hAnsiTheme="minorHAnsi" w:cs="Times New Roman"/>
          <w:b/>
          <w:color w:val="FF0000"/>
        </w:rPr>
        <w:t>(Required)</w:t>
      </w:r>
      <w:r w:rsidRPr="006C43BC">
        <w:rPr>
          <w:rFonts w:asciiTheme="minorHAnsi" w:hAnsiTheme="minorHAnsi" w:cs="Times New Roman"/>
          <w:b/>
        </w:rPr>
        <w:t xml:space="preserve">: </w:t>
      </w:r>
      <w:r w:rsidR="00FC6189" w:rsidRPr="00FC6189">
        <w:rPr>
          <w:rFonts w:asciiTheme="minorHAnsi" w:hAnsiTheme="minorHAnsi" w:cs="Times New Roman"/>
          <w:b/>
        </w:rPr>
        <w:t>During the audit period, did your entity have any changes to protection settings associated with Requirements R1 and R2 previously requested by the Planning Coordinator or Transmission Planner (whether or not the request was received during the audit period</w:t>
      </w:r>
      <w:r w:rsidR="00FC6189">
        <w:rPr>
          <w:rFonts w:asciiTheme="minorHAnsi" w:hAnsiTheme="minorHAnsi" w:cs="Times New Roman"/>
          <w:b/>
        </w:rPr>
        <w:t>)?</w:t>
      </w:r>
      <w:r w:rsidRPr="00B879E6">
        <w:rPr>
          <w:rFonts w:asciiTheme="minorHAnsi" w:hAnsiTheme="minorHAnsi" w:cs="Times New Roman"/>
          <w:color w:val="auto"/>
          <w:szCs w:val="22"/>
        </w:rPr>
        <w:t xml:space="preserve"> </w:t>
      </w:r>
      <w:sdt>
        <w:sdtPr>
          <w:rPr>
            <w:rFonts w:asciiTheme="minorHAnsi" w:hAnsiTheme="minorHAnsi" w:cs="Times New Roman"/>
          </w:rPr>
          <w:id w:val="386382278"/>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sidRPr="00B879E6">
        <w:rPr>
          <w:rFonts w:asciiTheme="minorHAnsi" w:hAnsiTheme="minorHAnsi" w:cs="Times New Roman"/>
        </w:rPr>
        <w:t xml:space="preserve"> Yes   </w:t>
      </w:r>
      <w:sdt>
        <w:sdtPr>
          <w:rPr>
            <w:rFonts w:asciiTheme="minorHAnsi" w:hAnsiTheme="minorHAnsi" w:cs="Times New Roman"/>
          </w:rPr>
          <w:id w:val="959078028"/>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sidRPr="00B879E6">
        <w:rPr>
          <w:rFonts w:asciiTheme="minorHAnsi" w:hAnsiTheme="minorHAnsi" w:cs="Times New Roman"/>
        </w:rPr>
        <w:t xml:space="preserve"> No</w:t>
      </w:r>
    </w:p>
    <w:p w14:paraId="74140709" w14:textId="77777777" w:rsidR="00E5296A" w:rsidRPr="006C43BC" w:rsidRDefault="00E5296A" w:rsidP="00E5296A">
      <w:pPr>
        <w:rPr>
          <w:rFonts w:asciiTheme="minorHAnsi" w:hAnsiTheme="minorHAnsi" w:cs="Times New Roman"/>
        </w:rPr>
      </w:pPr>
    </w:p>
    <w:p w14:paraId="3F5EE3B9" w14:textId="01AED2D7" w:rsidR="00E5296A" w:rsidRDefault="00E5296A" w:rsidP="00E5296A">
      <w:pPr>
        <w:autoSpaceDE/>
        <w:autoSpaceDN/>
        <w:adjustRightInd/>
        <w:rPr>
          <w:rFonts w:asciiTheme="minorHAnsi" w:hAnsiTheme="minorHAnsi" w:cs="Times New Roman"/>
        </w:rPr>
      </w:pPr>
      <w:r w:rsidRPr="000A6EA3">
        <w:rPr>
          <w:rFonts w:asciiTheme="minorHAnsi" w:hAnsiTheme="minorHAnsi" w:cs="Times New Roman"/>
        </w:rPr>
        <w:t xml:space="preserve">If yes, provide a </w:t>
      </w:r>
      <w:r w:rsidR="00A27558">
        <w:rPr>
          <w:rFonts w:asciiTheme="minorHAnsi" w:hAnsiTheme="minorHAnsi" w:cs="Times New Roman"/>
        </w:rPr>
        <w:t>summary</w:t>
      </w:r>
      <w:r w:rsidRPr="000A6EA3">
        <w:rPr>
          <w:rFonts w:asciiTheme="minorHAnsi" w:hAnsiTheme="minorHAnsi" w:cs="Times New Roman"/>
        </w:rPr>
        <w:t xml:space="preserve"> of the </w:t>
      </w:r>
      <w:r>
        <w:rPr>
          <w:rFonts w:asciiTheme="minorHAnsi" w:hAnsiTheme="minorHAnsi" w:cs="Times New Roman"/>
        </w:rPr>
        <w:t xml:space="preserve">previously requested settings, and whether your entity was directed by the </w:t>
      </w:r>
      <w:r w:rsidRPr="00E5296A">
        <w:rPr>
          <w:rFonts w:asciiTheme="minorHAnsi" w:hAnsiTheme="minorHAnsi" w:cs="Times New Roman"/>
        </w:rPr>
        <w:t xml:space="preserve">requesting Planning </w:t>
      </w:r>
      <w:r w:rsidRPr="00E5296A">
        <w:rPr>
          <w:rFonts w:asciiTheme="minorHAnsi" w:hAnsiTheme="minorHAnsi" w:cs="Times New Roman"/>
        </w:rPr>
        <w:lastRenderedPageBreak/>
        <w:t>Coordinator or Transmission</w:t>
      </w:r>
      <w:r w:rsidR="0079146C">
        <w:rPr>
          <w:rFonts w:asciiTheme="minorHAnsi" w:hAnsiTheme="minorHAnsi" w:cs="Times New Roman"/>
        </w:rPr>
        <w:t xml:space="preserve"> Planner that the reporting of protection</w:t>
      </w:r>
      <w:r w:rsidRPr="00E5296A">
        <w:rPr>
          <w:rFonts w:asciiTheme="minorHAnsi" w:hAnsiTheme="minorHAnsi" w:cs="Times New Roman"/>
        </w:rPr>
        <w:t xml:space="preserve"> setting changes is not required</w:t>
      </w:r>
      <w:r>
        <w:rPr>
          <w:rFonts w:asciiTheme="minorHAnsi" w:hAnsiTheme="minorHAnsi" w:cs="Times New Roman"/>
        </w:rPr>
        <w:t xml:space="preserve">, </w:t>
      </w:r>
      <w:r w:rsidRPr="000A6EA3">
        <w:rPr>
          <w:rFonts w:asciiTheme="minorHAnsi" w:hAnsiTheme="minorHAnsi" w:cs="Times New Roman"/>
        </w:rPr>
        <w:t>and proceed to the Registered Entity Response section below.</w:t>
      </w:r>
    </w:p>
    <w:p w14:paraId="365308FF" w14:textId="77777777" w:rsidR="00E5296A" w:rsidRDefault="00E5296A" w:rsidP="00E5296A">
      <w:pPr>
        <w:autoSpaceDE/>
        <w:autoSpaceDN/>
        <w:adjustRightInd/>
        <w:rPr>
          <w:rFonts w:asciiTheme="minorHAnsi" w:hAnsiTheme="minorHAnsi" w:cs="Times New Roman"/>
        </w:rPr>
      </w:pPr>
    </w:p>
    <w:p w14:paraId="2A8D01D8" w14:textId="77777777" w:rsidR="00E5296A" w:rsidRPr="00557049" w:rsidRDefault="00E5296A" w:rsidP="00E5296A">
      <w:pPr>
        <w:autoSpaceDE/>
        <w:autoSpaceDN/>
        <w:adjustRightInd/>
        <w:rPr>
          <w:rFonts w:asciiTheme="minorHAnsi" w:hAnsiTheme="minorHAnsi" w:cs="Times New Roman"/>
        </w:rPr>
      </w:pPr>
      <w:r>
        <w:rPr>
          <w:rFonts w:asciiTheme="minorHAnsi" w:hAnsiTheme="minorHAnsi" w:cs="Times New Roman"/>
        </w:rPr>
        <w:t>[Note: A separate spreadsheet or other document may be used. If so, provide the document reference below.]</w:t>
      </w:r>
    </w:p>
    <w:p w14:paraId="7E8C81D3" w14:textId="77777777" w:rsidR="00E5296A" w:rsidRPr="00705BB3" w:rsidRDefault="00E5296A" w:rsidP="00E5296A">
      <w:pPr>
        <w:widowControl w:val="0"/>
        <w:shd w:val="clear" w:color="auto" w:fill="CDFFCD"/>
        <w:jc w:val="both"/>
        <w:rPr>
          <w:rFonts w:asciiTheme="minorHAnsi" w:hAnsiTheme="minorHAnsi" w:cs="Times New Roman"/>
          <w:bCs/>
          <w:color w:val="auto"/>
          <w:sz w:val="22"/>
          <w:szCs w:val="22"/>
        </w:rPr>
      </w:pPr>
    </w:p>
    <w:p w14:paraId="6F5D6AFE" w14:textId="77777777" w:rsidR="00E5296A" w:rsidRPr="00705BB3" w:rsidRDefault="00E5296A" w:rsidP="00E5296A">
      <w:pPr>
        <w:widowControl w:val="0"/>
        <w:shd w:val="clear" w:color="auto" w:fill="CDFFCD"/>
        <w:jc w:val="both"/>
        <w:rPr>
          <w:rFonts w:asciiTheme="minorHAnsi" w:hAnsiTheme="minorHAnsi" w:cs="Times New Roman"/>
          <w:bCs/>
          <w:color w:val="auto"/>
          <w:sz w:val="22"/>
          <w:szCs w:val="22"/>
        </w:rPr>
      </w:pPr>
    </w:p>
    <w:p w14:paraId="319F93E2" w14:textId="77777777" w:rsidR="00E5296A" w:rsidRDefault="00E5296A" w:rsidP="003A7E59">
      <w:pPr>
        <w:widowControl w:val="0"/>
        <w:tabs>
          <w:tab w:val="left" w:pos="0"/>
        </w:tabs>
        <w:rPr>
          <w:rFonts w:asciiTheme="minorHAnsi" w:hAnsiTheme="minorHAnsi" w:cs="Times New Roman"/>
          <w:b/>
          <w:bCs/>
        </w:rPr>
      </w:pPr>
    </w:p>
    <w:p w14:paraId="51F916D9" w14:textId="77777777" w:rsidR="00E5296A" w:rsidRPr="006C43BC" w:rsidRDefault="00E5296A" w:rsidP="003A7E59">
      <w:pPr>
        <w:widowControl w:val="0"/>
        <w:tabs>
          <w:tab w:val="left" w:pos="0"/>
        </w:tabs>
        <w:rPr>
          <w:rFonts w:asciiTheme="minorHAnsi" w:hAnsiTheme="minorHAnsi" w:cs="Times New Roman"/>
          <w:b/>
          <w:bCs/>
        </w:rPr>
      </w:pPr>
    </w:p>
    <w:p w14:paraId="5F78A7D7" w14:textId="77777777" w:rsidR="003A7E59" w:rsidRPr="006C43BC" w:rsidRDefault="003A7E59" w:rsidP="003A7E59">
      <w:pPr>
        <w:widowControl w:val="0"/>
        <w:rPr>
          <w:rFonts w:asciiTheme="minorHAnsi" w:hAnsiTheme="minorHAnsi" w:cs="Times New Roman"/>
          <w:b/>
          <w:bCs/>
          <w:color w:val="264D74"/>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w:t>
      </w:r>
      <w:r>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r w:rsidRPr="006C43BC">
        <w:rPr>
          <w:rFonts w:asciiTheme="minorHAnsi" w:hAnsiTheme="minorHAnsi" w:cs="Times New Roman"/>
          <w:b/>
          <w:bCs/>
          <w:color w:val="264D74"/>
        </w:rPr>
        <w:t xml:space="preserve"> </w:t>
      </w:r>
    </w:p>
    <w:p w14:paraId="32CBBF91" w14:textId="77777777" w:rsidR="003A7E59" w:rsidRPr="00A5228E" w:rsidRDefault="003A7E59" w:rsidP="003A7E59">
      <w:pPr>
        <w:widowControl w:val="0"/>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4D80FD0F" w14:textId="77777777" w:rsidR="003A7E59" w:rsidRPr="006C43BC" w:rsidRDefault="003A7E59" w:rsidP="003A7E59">
      <w:pPr>
        <w:widowControl w:val="0"/>
        <w:rPr>
          <w:rFonts w:asciiTheme="minorHAnsi" w:eastAsia="Calibri" w:hAnsiTheme="minorHAnsi" w:cs="Times New Roman"/>
          <w:sz w:val="22"/>
          <w:szCs w:val="22"/>
        </w:rPr>
      </w:pPr>
      <w:r>
        <w:rPr>
          <w:rFonts w:asciiTheme="minorHAnsi" w:eastAsia="Calibri" w:hAnsiTheme="minorHAnsi" w:cs="Times New Roman"/>
          <w:sz w:val="22"/>
          <w:szCs w:val="22"/>
        </w:rPr>
        <w:t>Provide a brief explanation, in your own words, of how you comply with this Requirement. References to supplied evidence, including links to the appropriate page, are recommended.</w:t>
      </w:r>
    </w:p>
    <w:p w14:paraId="68790B0D" w14:textId="77777777" w:rsidR="003A7E59" w:rsidRPr="00705BB3" w:rsidRDefault="003A7E59" w:rsidP="003A7E59">
      <w:pPr>
        <w:widowControl w:val="0"/>
        <w:shd w:val="clear" w:color="auto" w:fill="CDFFCD"/>
        <w:jc w:val="both"/>
        <w:rPr>
          <w:rFonts w:asciiTheme="minorHAnsi" w:hAnsiTheme="minorHAnsi" w:cs="Times New Roman"/>
          <w:bCs/>
          <w:color w:val="auto"/>
          <w:sz w:val="22"/>
          <w:szCs w:val="22"/>
        </w:rPr>
      </w:pPr>
    </w:p>
    <w:p w14:paraId="06A9F36D" w14:textId="77777777" w:rsidR="003A7E59" w:rsidRPr="00705BB3" w:rsidRDefault="003A7E59" w:rsidP="003A7E59">
      <w:pPr>
        <w:widowControl w:val="0"/>
        <w:shd w:val="clear" w:color="auto" w:fill="CDFFCD"/>
        <w:jc w:val="both"/>
        <w:rPr>
          <w:rFonts w:asciiTheme="minorHAnsi" w:hAnsiTheme="minorHAnsi" w:cs="Times New Roman"/>
          <w:bCs/>
          <w:color w:val="auto"/>
          <w:sz w:val="22"/>
          <w:szCs w:val="22"/>
        </w:rPr>
      </w:pPr>
    </w:p>
    <w:p w14:paraId="40EC602F" w14:textId="77777777" w:rsidR="003A7E59" w:rsidRPr="006C43BC" w:rsidRDefault="003A7E59" w:rsidP="003A7E59">
      <w:pPr>
        <w:widowControl w:val="0"/>
        <w:spacing w:line="266" w:lineRule="exact"/>
        <w:rPr>
          <w:rFonts w:asciiTheme="minorHAnsi" w:hAnsiTheme="minorHAnsi" w:cs="Times New Roman"/>
          <w:b/>
          <w:bCs/>
        </w:rPr>
      </w:pPr>
    </w:p>
    <w:p w14:paraId="4732BEC5" w14:textId="77777777" w:rsidR="003A7E59" w:rsidRPr="006C43BC" w:rsidRDefault="003A7E59" w:rsidP="003A7E59">
      <w:pPr>
        <w:pStyle w:val="RqtSection"/>
        <w:rPr>
          <w:rFonts w:cstheme="minorHAnsi"/>
          <w:i/>
          <w:iCs/>
        </w:rPr>
      </w:pPr>
      <w:r>
        <w:t>Evidence Requested</w:t>
      </w:r>
      <w:r w:rsidRPr="00056282">
        <w:rPr>
          <w:vertAlign w:val="superscript"/>
        </w:rPr>
        <w:t>i</w:t>
      </w:r>
      <w:r w:rsidRPr="006C43BC">
        <w:t>:</w:t>
      </w:r>
    </w:p>
    <w:tbl>
      <w:tblPr>
        <w:tblStyle w:val="TableGrid"/>
        <w:tblW w:w="0" w:type="auto"/>
        <w:shd w:val="clear" w:color="auto" w:fill="DCDCFF"/>
        <w:tblLook w:val="04A0" w:firstRow="1" w:lastRow="0" w:firstColumn="1" w:lastColumn="0" w:noHBand="0" w:noVBand="1"/>
      </w:tblPr>
      <w:tblGrid>
        <w:gridCol w:w="10790"/>
      </w:tblGrid>
      <w:tr w:rsidR="003A7E59" w:rsidRPr="006C43BC" w14:paraId="6219FF90" w14:textId="77777777" w:rsidTr="00937DA6">
        <w:tc>
          <w:tcPr>
            <w:tcW w:w="11016" w:type="dxa"/>
            <w:shd w:val="clear" w:color="auto" w:fill="DCDCFF"/>
          </w:tcPr>
          <w:p w14:paraId="00CD614A" w14:textId="77777777" w:rsidR="003A7E59" w:rsidRPr="00705BB3" w:rsidRDefault="003A7E59" w:rsidP="00937DA6">
            <w:pPr>
              <w:widowControl w:val="0"/>
              <w:tabs>
                <w:tab w:val="left" w:pos="0"/>
              </w:tabs>
              <w:rPr>
                <w:rFonts w:asciiTheme="minorHAnsi" w:hAnsiTheme="minorHAnsi" w:cs="Times New Roman"/>
                <w:b/>
              </w:rPr>
            </w:pPr>
            <w:r w:rsidRPr="00705BB3">
              <w:rPr>
                <w:rFonts w:asciiTheme="minorHAnsi" w:hAnsiTheme="minorHAnsi" w:cs="Times New Roman"/>
                <w:b/>
                <w:bCs/>
                <w:color w:val="auto"/>
              </w:rPr>
              <w:t xml:space="preserve">Provide the following evidence, or other evidence to demonstrate compliance. </w:t>
            </w:r>
          </w:p>
        </w:tc>
      </w:tr>
      <w:tr w:rsidR="003A7E59" w:rsidRPr="00676D1E" w14:paraId="10BC46F2" w14:textId="77777777" w:rsidTr="00937DA6">
        <w:tc>
          <w:tcPr>
            <w:tcW w:w="11016" w:type="dxa"/>
            <w:shd w:val="clear" w:color="auto" w:fill="DCDCFF"/>
          </w:tcPr>
          <w:p w14:paraId="1A6E338C" w14:textId="32B953C3" w:rsidR="003A7E59" w:rsidRPr="000A1DDC" w:rsidRDefault="00A27558" w:rsidP="0079146C">
            <w:pPr>
              <w:widowControl w:val="0"/>
              <w:jc w:val="both"/>
              <w:rPr>
                <w:rFonts w:asciiTheme="minorHAnsi" w:hAnsiTheme="minorHAnsi" w:cs="Times New Roman"/>
                <w:color w:val="auto"/>
                <w:highlight w:val="yellow"/>
              </w:rPr>
            </w:pPr>
            <w:r w:rsidRPr="00BA18D1">
              <w:rPr>
                <w:rFonts w:asciiTheme="minorHAnsi" w:hAnsiTheme="minorHAnsi" w:cs="Times New Roman"/>
                <w:color w:val="auto"/>
              </w:rPr>
              <w:t>P</w:t>
            </w:r>
            <w:r w:rsidR="00742078" w:rsidRPr="00BA18D1">
              <w:rPr>
                <w:rFonts w:asciiTheme="minorHAnsi" w:hAnsiTheme="minorHAnsi" w:cs="Times New Roman"/>
                <w:color w:val="auto"/>
              </w:rPr>
              <w:t xml:space="preserve">rovide a list of all applicable protection settings associated with Requirements R1 and R2 that </w:t>
            </w:r>
            <w:r w:rsidR="00AD0E39">
              <w:rPr>
                <w:rFonts w:asciiTheme="minorHAnsi" w:hAnsiTheme="minorHAnsi" w:cs="Times New Roman"/>
                <w:color w:val="auto"/>
              </w:rPr>
              <w:t>are associated with any written requests</w:t>
            </w:r>
            <w:r w:rsidR="00742078" w:rsidRPr="00BA18D1">
              <w:rPr>
                <w:rFonts w:asciiTheme="minorHAnsi" w:hAnsiTheme="minorHAnsi" w:cs="Times New Roman"/>
                <w:color w:val="auto"/>
              </w:rPr>
              <w:t xml:space="preserve"> for the data by the Planning Coordinator or Transmission Planner that models the associated unit.</w:t>
            </w:r>
          </w:p>
        </w:tc>
      </w:tr>
      <w:tr w:rsidR="003A7E59" w:rsidRPr="00676D1E" w14:paraId="20C81FB5" w14:textId="77777777" w:rsidTr="00937DA6">
        <w:tc>
          <w:tcPr>
            <w:tcW w:w="11016" w:type="dxa"/>
            <w:shd w:val="clear" w:color="auto" w:fill="DCDCFF"/>
          </w:tcPr>
          <w:p w14:paraId="21FA7786" w14:textId="72F3E355" w:rsidR="003A7E59" w:rsidRPr="000A1DDC" w:rsidRDefault="000D6FF2" w:rsidP="0079146C">
            <w:pPr>
              <w:widowControl w:val="0"/>
              <w:jc w:val="both"/>
              <w:rPr>
                <w:rFonts w:asciiTheme="minorHAnsi" w:hAnsiTheme="minorHAnsi" w:cs="Times New Roman"/>
                <w:color w:val="auto"/>
                <w:highlight w:val="yellow"/>
              </w:rPr>
            </w:pPr>
            <w:r>
              <w:rPr>
                <w:rFonts w:asciiTheme="minorHAnsi" w:hAnsiTheme="minorHAnsi" w:cs="Times New Roman"/>
                <w:color w:val="auto"/>
              </w:rPr>
              <w:t xml:space="preserve">Provide a list </w:t>
            </w:r>
            <w:r w:rsidRPr="000D6FF2">
              <w:rPr>
                <w:rFonts w:asciiTheme="minorHAnsi" w:hAnsiTheme="minorHAnsi" w:cs="Times New Roman"/>
                <w:color w:val="auto"/>
              </w:rPr>
              <w:t xml:space="preserve">of any change to those previously requested settings </w:t>
            </w:r>
            <w:r>
              <w:rPr>
                <w:rFonts w:asciiTheme="minorHAnsi" w:hAnsiTheme="minorHAnsi" w:cs="Times New Roman"/>
                <w:color w:val="auto"/>
              </w:rPr>
              <w:t>(</w:t>
            </w:r>
            <w:r w:rsidRPr="000D6FF2">
              <w:rPr>
                <w:rFonts w:asciiTheme="minorHAnsi" w:hAnsiTheme="minorHAnsi" w:cs="Times New Roman"/>
                <w:color w:val="auto"/>
              </w:rPr>
              <w:t xml:space="preserve">unless directed by the requesting Planning </w:t>
            </w:r>
            <w:r w:rsidRPr="000D6FF2">
              <w:rPr>
                <w:rFonts w:asciiTheme="minorHAnsi" w:hAnsiTheme="minorHAnsi" w:cs="Times New Roman"/>
                <w:color w:val="auto"/>
              </w:rPr>
              <w:lastRenderedPageBreak/>
              <w:t>Coordinator or Transmission Planner that the reporting of relay setting changes is not required</w:t>
            </w:r>
            <w:r>
              <w:rPr>
                <w:rFonts w:asciiTheme="minorHAnsi" w:hAnsiTheme="minorHAnsi" w:cs="Times New Roman"/>
                <w:color w:val="auto"/>
              </w:rPr>
              <w:t>).</w:t>
            </w:r>
          </w:p>
        </w:tc>
      </w:tr>
      <w:tr w:rsidR="00E36FEF" w:rsidRPr="00676D1E" w14:paraId="518B1428" w14:textId="77777777" w:rsidTr="00937DA6">
        <w:tc>
          <w:tcPr>
            <w:tcW w:w="11016" w:type="dxa"/>
            <w:shd w:val="clear" w:color="auto" w:fill="DCDCFF"/>
          </w:tcPr>
          <w:p w14:paraId="4D305072" w14:textId="3EE2FF7F" w:rsidR="00E36FEF" w:rsidRPr="000A1DDC" w:rsidRDefault="00BA18D1" w:rsidP="001630BA">
            <w:pPr>
              <w:widowControl w:val="0"/>
              <w:jc w:val="both"/>
              <w:rPr>
                <w:rFonts w:asciiTheme="minorHAnsi" w:hAnsiTheme="minorHAnsi" w:cs="Times New Roman"/>
                <w:color w:val="auto"/>
                <w:highlight w:val="yellow"/>
              </w:rPr>
            </w:pPr>
            <w:r w:rsidRPr="00BA18D1">
              <w:rPr>
                <w:rFonts w:asciiTheme="minorHAnsi" w:hAnsiTheme="minorHAnsi" w:cs="Times New Roman"/>
                <w:color w:val="auto"/>
              </w:rPr>
              <w:lastRenderedPageBreak/>
              <w:t>For all</w:t>
            </w:r>
            <w:r w:rsidR="001630BA">
              <w:rPr>
                <w:rFonts w:asciiTheme="minorHAnsi" w:hAnsiTheme="minorHAnsi" w:cs="Times New Roman"/>
                <w:color w:val="auto"/>
              </w:rPr>
              <w:t xml:space="preserve"> </w:t>
            </w:r>
            <w:r w:rsidR="001630BA" w:rsidRPr="00BA18D1">
              <w:rPr>
                <w:rFonts w:asciiTheme="minorHAnsi" w:hAnsiTheme="minorHAnsi" w:cs="Times New Roman"/>
                <w:color w:val="auto"/>
              </w:rPr>
              <w:t>applicable protecti</w:t>
            </w:r>
            <w:r w:rsidR="001630BA">
              <w:rPr>
                <w:rFonts w:asciiTheme="minorHAnsi" w:hAnsiTheme="minorHAnsi" w:cs="Times New Roman"/>
                <w:color w:val="auto"/>
              </w:rPr>
              <w:t xml:space="preserve">on </w:t>
            </w:r>
            <w:r w:rsidR="001630BA" w:rsidRPr="00BA18D1">
              <w:rPr>
                <w:rFonts w:asciiTheme="minorHAnsi" w:hAnsiTheme="minorHAnsi" w:cs="Times New Roman"/>
                <w:color w:val="auto"/>
              </w:rPr>
              <w:t>settings/changes</w:t>
            </w:r>
            <w:r w:rsidRPr="00BA18D1">
              <w:rPr>
                <w:rFonts w:asciiTheme="minorHAnsi" w:hAnsiTheme="minorHAnsi" w:cs="Times New Roman"/>
                <w:color w:val="auto"/>
              </w:rPr>
              <w:t xml:space="preserve">, or a sample selected by the auditor, </w:t>
            </w:r>
            <w:r w:rsidR="001630BA">
              <w:rPr>
                <w:rFonts w:asciiTheme="minorHAnsi" w:hAnsiTheme="minorHAnsi" w:cs="Times New Roman"/>
                <w:color w:val="auto"/>
              </w:rPr>
              <w:t xml:space="preserve">provide </w:t>
            </w:r>
            <w:r w:rsidR="007C01F8" w:rsidRPr="007C01F8">
              <w:rPr>
                <w:rFonts w:asciiTheme="minorHAnsi" w:hAnsiTheme="minorHAnsi" w:cs="Times New Roman"/>
                <w:color w:val="auto"/>
              </w:rPr>
              <w:t>dated e-mails, correspondence or other evidence and copies of any requests</w:t>
            </w:r>
            <w:r w:rsidR="007C01F8">
              <w:rPr>
                <w:rFonts w:asciiTheme="minorHAnsi" w:hAnsiTheme="minorHAnsi" w:cs="Times New Roman"/>
                <w:color w:val="auto"/>
              </w:rPr>
              <w:t>,</w:t>
            </w:r>
            <w:r w:rsidR="00E36FEF" w:rsidRPr="00BA18D1">
              <w:rPr>
                <w:rFonts w:asciiTheme="minorHAnsi" w:hAnsiTheme="minorHAnsi" w:cs="Times New Roman"/>
                <w:color w:val="auto"/>
              </w:rPr>
              <w:t xml:space="preserve"> that </w:t>
            </w:r>
            <w:r w:rsidRPr="00BA18D1">
              <w:rPr>
                <w:rFonts w:asciiTheme="minorHAnsi" w:hAnsiTheme="minorHAnsi" w:cs="Times New Roman"/>
                <w:color w:val="auto"/>
              </w:rPr>
              <w:t>show the entity</w:t>
            </w:r>
            <w:r w:rsidR="00E36FEF" w:rsidRPr="00BA18D1">
              <w:rPr>
                <w:rFonts w:asciiTheme="minorHAnsi" w:hAnsiTheme="minorHAnsi" w:cs="Times New Roman"/>
                <w:color w:val="auto"/>
              </w:rPr>
              <w:t xml:space="preserve"> communicated applicable protecti</w:t>
            </w:r>
            <w:r w:rsidR="0079146C">
              <w:rPr>
                <w:rFonts w:asciiTheme="minorHAnsi" w:hAnsiTheme="minorHAnsi" w:cs="Times New Roman"/>
                <w:color w:val="auto"/>
              </w:rPr>
              <w:t xml:space="preserve">on </w:t>
            </w:r>
            <w:r w:rsidR="00E36FEF" w:rsidRPr="00BA18D1">
              <w:rPr>
                <w:rFonts w:asciiTheme="minorHAnsi" w:hAnsiTheme="minorHAnsi" w:cs="Times New Roman"/>
                <w:color w:val="auto"/>
              </w:rPr>
              <w:t>settings</w:t>
            </w:r>
            <w:r w:rsidRPr="00BA18D1">
              <w:rPr>
                <w:rFonts w:asciiTheme="minorHAnsi" w:hAnsiTheme="minorHAnsi" w:cs="Times New Roman"/>
                <w:color w:val="auto"/>
              </w:rPr>
              <w:t xml:space="preserve">/changes within 60 calendar days of the written request </w:t>
            </w:r>
            <w:r w:rsidR="00E36FEF" w:rsidRPr="00BA18D1">
              <w:rPr>
                <w:rFonts w:asciiTheme="minorHAnsi" w:hAnsiTheme="minorHAnsi" w:cs="Times New Roman"/>
                <w:color w:val="auto"/>
              </w:rPr>
              <w:t>in accordance with R4.</w:t>
            </w:r>
          </w:p>
        </w:tc>
      </w:tr>
    </w:tbl>
    <w:p w14:paraId="263CB443" w14:textId="77777777" w:rsidR="003A7E59" w:rsidRDefault="003A7E59" w:rsidP="003A7E59">
      <w:pPr>
        <w:widowControl w:val="0"/>
        <w:spacing w:line="266" w:lineRule="exact"/>
        <w:rPr>
          <w:rFonts w:asciiTheme="minorHAnsi" w:hAnsiTheme="minorHAnsi" w:cs="Times New Roman"/>
          <w:b/>
          <w:bCs/>
          <w:color w:val="auto"/>
        </w:rPr>
      </w:pPr>
    </w:p>
    <w:p w14:paraId="01DC3BE5" w14:textId="77777777" w:rsidR="003A7E59" w:rsidRPr="006C43BC" w:rsidRDefault="003A7E59" w:rsidP="003A7E59">
      <w:pPr>
        <w:pStyle w:val="RqtSection"/>
        <w:rPr>
          <w:rFonts w:cstheme="minorHAnsi"/>
          <w:i/>
          <w:iCs/>
        </w:rPr>
      </w:pPr>
      <w:r w:rsidRPr="006C43BC">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3A7E59" w:rsidRPr="00812336" w14:paraId="084958EE" w14:textId="77777777" w:rsidTr="00937DA6">
        <w:tc>
          <w:tcPr>
            <w:tcW w:w="10995" w:type="dxa"/>
            <w:gridSpan w:val="6"/>
            <w:shd w:val="clear" w:color="auto" w:fill="DCDCFF"/>
            <w:vAlign w:val="bottom"/>
          </w:tcPr>
          <w:p w14:paraId="78F27397" w14:textId="77777777" w:rsidR="003A7E59" w:rsidRPr="00812336" w:rsidRDefault="003A7E59" w:rsidP="00937DA6">
            <w:pPr>
              <w:tabs>
                <w:tab w:val="left" w:pos="0"/>
              </w:tabs>
              <w:autoSpaceDE/>
              <w:autoSpaceDN/>
              <w:adjustRightInd/>
              <w:rPr>
                <w:rFonts w:asciiTheme="minorHAnsi" w:hAnsiTheme="minorHAnsi" w:cs="Times New Roman"/>
                <w:b/>
                <w:bCs/>
              </w:rPr>
            </w:pPr>
            <w:r>
              <w:rPr>
                <w:rFonts w:asciiTheme="minorHAnsi" w:hAnsiTheme="minorHAnsi" w:cs="Times New Roman"/>
                <w:b/>
                <w:bCs/>
              </w:rPr>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3A7E59" w:rsidRPr="00812336" w14:paraId="6A914DE8" w14:textId="77777777" w:rsidTr="00937DA6">
        <w:tc>
          <w:tcPr>
            <w:tcW w:w="2340" w:type="dxa"/>
            <w:shd w:val="clear" w:color="auto" w:fill="DCDCFF"/>
            <w:vAlign w:val="bottom"/>
          </w:tcPr>
          <w:p w14:paraId="00E54A41" w14:textId="77777777" w:rsidR="003A7E59" w:rsidRPr="00812336" w:rsidRDefault="003A7E59" w:rsidP="00937DA6">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775E3E08" w14:textId="77777777" w:rsidR="003A7E59" w:rsidRPr="00812336" w:rsidRDefault="003A7E59" w:rsidP="00937DA6">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757EAF5E" w14:textId="77777777" w:rsidR="003A7E59" w:rsidRPr="00812336" w:rsidRDefault="003A7E59" w:rsidP="00937DA6">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181A9546" w14:textId="77777777" w:rsidR="003A7E59" w:rsidRPr="00812336" w:rsidRDefault="003A7E59" w:rsidP="00937DA6">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4EDD561A" w14:textId="77777777" w:rsidR="003A7E59" w:rsidRPr="00812336" w:rsidRDefault="003A7E59" w:rsidP="00937DA6">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1C3CFBB7" w14:textId="77777777" w:rsidR="003A7E59" w:rsidRPr="00812336" w:rsidRDefault="003A7E59" w:rsidP="00937DA6">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3A7E59" w:rsidRPr="00705BB3" w14:paraId="12766DFD" w14:textId="77777777" w:rsidTr="00937DA6">
        <w:tc>
          <w:tcPr>
            <w:tcW w:w="2340" w:type="dxa"/>
            <w:shd w:val="clear" w:color="auto" w:fill="CDFFCD"/>
          </w:tcPr>
          <w:p w14:paraId="6366A07C" w14:textId="77777777" w:rsidR="003A7E59" w:rsidRPr="00705BB3" w:rsidRDefault="003A7E59" w:rsidP="00937DA6">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7327A1C4" w14:textId="77777777" w:rsidR="003A7E59" w:rsidRPr="00705BB3" w:rsidRDefault="003A7E59" w:rsidP="00937DA6">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5275CB8C" w14:textId="77777777" w:rsidR="003A7E59" w:rsidRPr="00705BB3" w:rsidRDefault="003A7E59" w:rsidP="00937DA6">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0C0E90B4" w14:textId="77777777" w:rsidR="003A7E59" w:rsidRPr="00705BB3" w:rsidRDefault="003A7E59" w:rsidP="00937DA6">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25D210E0" w14:textId="77777777" w:rsidR="003A7E59" w:rsidRPr="00705BB3" w:rsidRDefault="003A7E59" w:rsidP="00937DA6">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06DE1FCB" w14:textId="77777777" w:rsidR="003A7E59" w:rsidRPr="00705BB3" w:rsidRDefault="003A7E59" w:rsidP="00937DA6">
            <w:pPr>
              <w:autoSpaceDE/>
              <w:autoSpaceDN/>
              <w:adjustRightInd/>
              <w:jc w:val="both"/>
              <w:rPr>
                <w:rFonts w:asciiTheme="minorHAnsi" w:hAnsiTheme="minorHAnsi" w:cs="Times New Roman"/>
                <w:color w:val="auto"/>
                <w:sz w:val="22"/>
                <w:szCs w:val="22"/>
              </w:rPr>
            </w:pPr>
          </w:p>
        </w:tc>
      </w:tr>
      <w:tr w:rsidR="003A7E59" w:rsidRPr="00705BB3" w14:paraId="2C12E003" w14:textId="77777777" w:rsidTr="00937DA6">
        <w:tc>
          <w:tcPr>
            <w:tcW w:w="2340" w:type="dxa"/>
            <w:shd w:val="clear" w:color="auto" w:fill="CDFFCD"/>
          </w:tcPr>
          <w:p w14:paraId="64664213" w14:textId="77777777" w:rsidR="003A7E59" w:rsidRPr="00705BB3" w:rsidRDefault="003A7E59" w:rsidP="00937DA6">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4201B176" w14:textId="77777777" w:rsidR="003A7E59" w:rsidRPr="00705BB3" w:rsidRDefault="003A7E59" w:rsidP="00937DA6">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5601DE8C" w14:textId="77777777" w:rsidR="003A7E59" w:rsidRPr="00705BB3" w:rsidRDefault="003A7E59" w:rsidP="00937DA6">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20C3832B" w14:textId="77777777" w:rsidR="003A7E59" w:rsidRPr="00705BB3" w:rsidRDefault="003A7E59" w:rsidP="00937DA6">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078BC817" w14:textId="77777777" w:rsidR="003A7E59" w:rsidRPr="00705BB3" w:rsidRDefault="003A7E59" w:rsidP="00937DA6">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1887C811" w14:textId="77777777" w:rsidR="003A7E59" w:rsidRPr="00705BB3" w:rsidRDefault="003A7E59" w:rsidP="00937DA6">
            <w:pPr>
              <w:autoSpaceDE/>
              <w:autoSpaceDN/>
              <w:adjustRightInd/>
              <w:jc w:val="both"/>
              <w:rPr>
                <w:rFonts w:asciiTheme="minorHAnsi" w:hAnsiTheme="minorHAnsi" w:cs="Times New Roman"/>
                <w:color w:val="auto"/>
                <w:sz w:val="22"/>
                <w:szCs w:val="22"/>
              </w:rPr>
            </w:pPr>
          </w:p>
        </w:tc>
      </w:tr>
      <w:tr w:rsidR="003A7E59" w:rsidRPr="00705BB3" w14:paraId="7DDBBF64" w14:textId="77777777" w:rsidTr="00937DA6">
        <w:tc>
          <w:tcPr>
            <w:tcW w:w="2340" w:type="dxa"/>
            <w:shd w:val="clear" w:color="auto" w:fill="CDFFCD"/>
          </w:tcPr>
          <w:p w14:paraId="6B289087" w14:textId="77777777" w:rsidR="003A7E59" w:rsidRPr="00705BB3" w:rsidRDefault="003A7E59" w:rsidP="00937DA6">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0E3D8927" w14:textId="77777777" w:rsidR="003A7E59" w:rsidRPr="00705BB3" w:rsidRDefault="003A7E59" w:rsidP="00937DA6">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69C34541" w14:textId="77777777" w:rsidR="003A7E59" w:rsidRPr="00705BB3" w:rsidRDefault="003A7E59" w:rsidP="00937DA6">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0344AF46" w14:textId="77777777" w:rsidR="003A7E59" w:rsidRPr="00705BB3" w:rsidRDefault="003A7E59" w:rsidP="00937DA6">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7D04D00A" w14:textId="77777777" w:rsidR="003A7E59" w:rsidRPr="00705BB3" w:rsidRDefault="003A7E59" w:rsidP="00937DA6">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3CAE1801" w14:textId="77777777" w:rsidR="003A7E59" w:rsidRPr="00705BB3" w:rsidRDefault="003A7E59" w:rsidP="00937DA6">
            <w:pPr>
              <w:autoSpaceDE/>
              <w:autoSpaceDN/>
              <w:adjustRightInd/>
              <w:jc w:val="both"/>
              <w:rPr>
                <w:rFonts w:asciiTheme="minorHAnsi" w:hAnsiTheme="minorHAnsi" w:cs="Times New Roman"/>
                <w:color w:val="auto"/>
                <w:sz w:val="22"/>
                <w:szCs w:val="22"/>
              </w:rPr>
            </w:pPr>
          </w:p>
        </w:tc>
      </w:tr>
    </w:tbl>
    <w:p w14:paraId="724A6825" w14:textId="77777777" w:rsidR="003A7E59" w:rsidRPr="006C43BC" w:rsidRDefault="003A7E59" w:rsidP="003A7E59">
      <w:pPr>
        <w:widowControl w:val="0"/>
        <w:rPr>
          <w:rFonts w:asciiTheme="minorHAnsi" w:hAnsiTheme="minorHAnsi" w:cs="Times New Roman"/>
        </w:rPr>
      </w:pPr>
    </w:p>
    <w:p w14:paraId="2B8A475B" w14:textId="77777777" w:rsidR="003A7E59" w:rsidRPr="006C43BC" w:rsidRDefault="003A7E59" w:rsidP="003A7E59">
      <w:pPr>
        <w:pStyle w:val="RqtSection"/>
      </w:pPr>
      <w:r w:rsidRPr="006C43BC">
        <w:t xml:space="preserve">Audit Team Evidence Reviewed </w:t>
      </w:r>
      <w:r w:rsidRPr="006C43BC">
        <w:rPr>
          <w:color w:val="FF0000"/>
        </w:rPr>
        <w:t>(</w:t>
      </w:r>
      <w:r w:rsidRPr="006C43BC">
        <w:rPr>
          <w:rFonts w:eastAsia="Calibri"/>
          <w:color w:val="FF0000"/>
          <w:sz w:val="22"/>
          <w:szCs w:val="22"/>
        </w:rPr>
        <w:t xml:space="preserve">This section </w:t>
      </w:r>
      <w:r>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0" w:type="auto"/>
        <w:tblLook w:val="04A0" w:firstRow="1" w:lastRow="0" w:firstColumn="1" w:lastColumn="0" w:noHBand="0" w:noVBand="1"/>
      </w:tblPr>
      <w:tblGrid>
        <w:gridCol w:w="10790"/>
      </w:tblGrid>
      <w:tr w:rsidR="003A7E59" w:rsidRPr="00705BB3" w14:paraId="2133143B" w14:textId="77777777" w:rsidTr="00937DA6">
        <w:tc>
          <w:tcPr>
            <w:tcW w:w="11016" w:type="dxa"/>
            <w:shd w:val="clear" w:color="auto" w:fill="auto"/>
          </w:tcPr>
          <w:p w14:paraId="72E047E5" w14:textId="77777777" w:rsidR="003A7E59" w:rsidRPr="00705BB3" w:rsidRDefault="003A7E59" w:rsidP="00937DA6">
            <w:pPr>
              <w:widowControl w:val="0"/>
              <w:rPr>
                <w:rFonts w:asciiTheme="minorHAnsi" w:hAnsiTheme="minorHAnsi" w:cs="Times New Roman"/>
                <w:sz w:val="22"/>
                <w:szCs w:val="22"/>
              </w:rPr>
            </w:pPr>
          </w:p>
        </w:tc>
      </w:tr>
      <w:tr w:rsidR="003A7E59" w:rsidRPr="00705BB3" w14:paraId="575212D5" w14:textId="77777777" w:rsidTr="00937DA6">
        <w:tc>
          <w:tcPr>
            <w:tcW w:w="11016" w:type="dxa"/>
            <w:shd w:val="clear" w:color="auto" w:fill="auto"/>
          </w:tcPr>
          <w:p w14:paraId="3F9BCE9C" w14:textId="77777777" w:rsidR="003A7E59" w:rsidRPr="00705BB3" w:rsidRDefault="003A7E59" w:rsidP="00937DA6">
            <w:pPr>
              <w:widowControl w:val="0"/>
              <w:rPr>
                <w:rFonts w:asciiTheme="minorHAnsi" w:hAnsiTheme="minorHAnsi" w:cs="Times New Roman"/>
                <w:sz w:val="22"/>
                <w:szCs w:val="22"/>
              </w:rPr>
            </w:pPr>
          </w:p>
        </w:tc>
      </w:tr>
      <w:tr w:rsidR="003A7E59" w:rsidRPr="00705BB3" w14:paraId="36B80D57" w14:textId="77777777" w:rsidTr="00937DA6">
        <w:tc>
          <w:tcPr>
            <w:tcW w:w="11016" w:type="dxa"/>
            <w:shd w:val="clear" w:color="auto" w:fill="auto"/>
          </w:tcPr>
          <w:p w14:paraId="02A95F42" w14:textId="77777777" w:rsidR="003A7E59" w:rsidRPr="00705BB3" w:rsidRDefault="003A7E59" w:rsidP="00937DA6">
            <w:pPr>
              <w:widowControl w:val="0"/>
              <w:rPr>
                <w:rFonts w:asciiTheme="minorHAnsi" w:hAnsiTheme="minorHAnsi" w:cs="Times New Roman"/>
                <w:sz w:val="22"/>
                <w:szCs w:val="22"/>
              </w:rPr>
            </w:pPr>
          </w:p>
        </w:tc>
      </w:tr>
    </w:tbl>
    <w:p w14:paraId="4DE49C72" w14:textId="77777777" w:rsidR="003A7E59" w:rsidRPr="006C43BC" w:rsidRDefault="003A7E59" w:rsidP="003A7E59">
      <w:pPr>
        <w:widowControl w:val="0"/>
        <w:rPr>
          <w:rFonts w:asciiTheme="minorHAnsi" w:hAnsiTheme="minorHAnsi" w:cs="Times New Roman"/>
        </w:rPr>
      </w:pPr>
    </w:p>
    <w:p w14:paraId="5652AA16" w14:textId="77B2AD77" w:rsidR="003A7E59" w:rsidRPr="00722443" w:rsidRDefault="003A7E59" w:rsidP="003A7E59">
      <w:pPr>
        <w:pStyle w:val="RqtSection"/>
        <w:rPr>
          <w14:shadow w14:blurRad="50800" w14:dist="38100" w14:dir="2700000" w14:sx="100000" w14:sy="100000" w14:kx="0" w14:ky="0" w14:algn="tl">
            <w14:srgbClr w14:val="000000">
              <w14:alpha w14:val="60000"/>
            </w14:srgbClr>
          </w14:shadow>
        </w:rPr>
      </w:pPr>
      <w:r w:rsidRPr="00F548BE">
        <w:t xml:space="preserve">Compliance Assessment Approach Specific to </w:t>
      </w:r>
      <w:r w:rsidR="00F920F6">
        <w:t>PRC-024-</w:t>
      </w:r>
      <w:r w:rsidR="00531D2A">
        <w:t>3</w:t>
      </w:r>
      <w:r>
        <w:t xml:space="preserve"> R4</w:t>
      </w:r>
    </w:p>
    <w:p w14:paraId="3C5404AE" w14:textId="77777777" w:rsidR="003A7E59" w:rsidRPr="006C43BC" w:rsidRDefault="003A7E59" w:rsidP="003A7E59">
      <w:pPr>
        <w:tabs>
          <w:tab w:val="left" w:pos="1080"/>
        </w:tabs>
        <w:rPr>
          <w:rFonts w:asciiTheme="minorHAnsi" w:hAnsiTheme="minorHAnsi"/>
          <w:b/>
          <w:i/>
          <w:color w:val="FF0000"/>
        </w:rPr>
      </w:pPr>
      <w:r w:rsidRPr="006C43BC">
        <w:rPr>
          <w:rFonts w:asciiTheme="minorHAnsi" w:hAnsiTheme="minorHAnsi"/>
          <w:b/>
          <w:i/>
          <w:color w:val="FF0000"/>
        </w:rPr>
        <w:t xml:space="preserve">This section </w:t>
      </w:r>
      <w:r>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tbl>
      <w:tblPr>
        <w:tblStyle w:val="TableGrid"/>
        <w:tblW w:w="0" w:type="auto"/>
        <w:tblLook w:val="04A0" w:firstRow="1" w:lastRow="0" w:firstColumn="1" w:lastColumn="0" w:noHBand="0" w:noVBand="1"/>
      </w:tblPr>
      <w:tblGrid>
        <w:gridCol w:w="374"/>
        <w:gridCol w:w="10416"/>
      </w:tblGrid>
      <w:tr w:rsidR="003A7E59" w:rsidRPr="00705BB3" w14:paraId="1EA8533A" w14:textId="77777777" w:rsidTr="0079146C">
        <w:tc>
          <w:tcPr>
            <w:tcW w:w="374" w:type="dxa"/>
          </w:tcPr>
          <w:p w14:paraId="28B48AE2" w14:textId="77777777" w:rsidR="003A7E59" w:rsidRPr="00705BB3" w:rsidRDefault="003A7E59" w:rsidP="00937DA6">
            <w:pPr>
              <w:widowControl w:val="0"/>
              <w:tabs>
                <w:tab w:val="left" w:pos="0"/>
                <w:tab w:val="left" w:pos="900"/>
                <w:tab w:val="left" w:pos="6360"/>
              </w:tabs>
              <w:rPr>
                <w:rFonts w:asciiTheme="minorHAnsi" w:hAnsiTheme="minorHAnsi" w:cs="Times New Roman"/>
                <w:bCs/>
                <w:i/>
              </w:rPr>
            </w:pPr>
          </w:p>
        </w:tc>
        <w:tc>
          <w:tcPr>
            <w:tcW w:w="10416" w:type="dxa"/>
            <w:tcBorders>
              <w:bottom w:val="single" w:sz="4" w:space="0" w:color="auto"/>
            </w:tcBorders>
            <w:shd w:val="clear" w:color="auto" w:fill="DCDCFF"/>
          </w:tcPr>
          <w:p w14:paraId="3140D140" w14:textId="45679423" w:rsidR="003A7E59" w:rsidRPr="0079146C" w:rsidRDefault="0079146C" w:rsidP="007C01F8">
            <w:pPr>
              <w:widowControl w:val="0"/>
              <w:tabs>
                <w:tab w:val="left" w:pos="0"/>
                <w:tab w:val="left" w:pos="900"/>
                <w:tab w:val="left" w:pos="6360"/>
              </w:tabs>
              <w:rPr>
                <w:rFonts w:asciiTheme="minorHAnsi" w:hAnsiTheme="minorHAnsi" w:cstheme="minorHAnsi"/>
                <w:i/>
                <w:color w:val="auto"/>
              </w:rPr>
            </w:pPr>
            <w:r w:rsidRPr="0079146C">
              <w:rPr>
                <w:rFonts w:asciiTheme="minorHAnsi" w:hAnsiTheme="minorHAnsi" w:cstheme="minorHAnsi"/>
              </w:rPr>
              <w:t>Select all, or a sample thereof, and verify the entity communicated applicable protection settings/changes (such as dated e-mails, correspondence or other evidence, and copies of any requests) within 60 calendar days of the written request/change in accordance with R4.</w:t>
            </w:r>
          </w:p>
        </w:tc>
      </w:tr>
      <w:tr w:rsidR="003A7E59" w:rsidRPr="006C43BC" w14:paraId="66BB729D" w14:textId="77777777" w:rsidTr="0079146C">
        <w:tc>
          <w:tcPr>
            <w:tcW w:w="10790" w:type="dxa"/>
            <w:gridSpan w:val="2"/>
            <w:shd w:val="clear" w:color="auto" w:fill="DCDCFF"/>
          </w:tcPr>
          <w:p w14:paraId="49DAB76B" w14:textId="221B44B0" w:rsidR="003A7E59" w:rsidRPr="006C43BC" w:rsidRDefault="003A7E59" w:rsidP="003E5A21">
            <w:pPr>
              <w:widowControl w:val="0"/>
              <w:tabs>
                <w:tab w:val="left" w:pos="0"/>
                <w:tab w:val="left" w:pos="801"/>
              </w:tabs>
              <w:rPr>
                <w:rFonts w:asciiTheme="minorHAnsi" w:hAnsiTheme="minorHAnsi" w:cs="Times New Roman"/>
                <w:bCs/>
                <w:color w:val="auto"/>
              </w:rPr>
            </w:pPr>
            <w:r w:rsidRPr="006C43BC">
              <w:rPr>
                <w:rFonts w:asciiTheme="minorHAnsi" w:hAnsiTheme="minorHAnsi" w:cs="Times New Roman"/>
                <w:b/>
                <w:bCs/>
                <w:color w:val="auto"/>
              </w:rPr>
              <w:t>Note to Auditor:</w:t>
            </w:r>
            <w:r w:rsidRPr="006C43BC">
              <w:rPr>
                <w:rFonts w:asciiTheme="minorHAnsi" w:hAnsiTheme="minorHAnsi" w:cs="Times New Roman"/>
                <w:bCs/>
                <w:color w:val="auto"/>
              </w:rPr>
              <w:t xml:space="preserve">  </w:t>
            </w:r>
            <w:r w:rsidR="0079146C" w:rsidRPr="0079146C">
              <w:rPr>
                <w:rFonts w:asciiTheme="minorHAnsi" w:hAnsiTheme="minorHAnsi" w:cstheme="minorHAnsi"/>
              </w:rPr>
              <w:t>Section 4 of the Standard, Applicability, guides the applicable protection to which this requirement, R1</w:t>
            </w:r>
            <w:r w:rsidR="003E5A21">
              <w:rPr>
                <w:rFonts w:asciiTheme="minorHAnsi" w:hAnsiTheme="minorHAnsi" w:cstheme="minorHAnsi"/>
              </w:rPr>
              <w:t>,</w:t>
            </w:r>
            <w:r w:rsidR="0079146C" w:rsidRPr="0079146C">
              <w:rPr>
                <w:rFonts w:asciiTheme="minorHAnsi" w:hAnsiTheme="minorHAnsi" w:cstheme="minorHAnsi"/>
              </w:rPr>
              <w:t xml:space="preserve"> and R2 pertain.</w:t>
            </w:r>
          </w:p>
        </w:tc>
      </w:tr>
    </w:tbl>
    <w:p w14:paraId="4028DCB5" w14:textId="77777777" w:rsidR="003A7E59" w:rsidRPr="006C43BC" w:rsidRDefault="003A7E59" w:rsidP="003A7E59">
      <w:pPr>
        <w:widowControl w:val="0"/>
        <w:tabs>
          <w:tab w:val="left" w:pos="0"/>
        </w:tabs>
        <w:rPr>
          <w:rFonts w:asciiTheme="minorHAnsi" w:hAnsiTheme="minorHAnsi" w:cs="Times New Roman"/>
          <w:b/>
          <w:bCs/>
        </w:rPr>
      </w:pPr>
    </w:p>
    <w:p w14:paraId="7AA7E644" w14:textId="77777777" w:rsidR="003A7E59" w:rsidRPr="006C43BC" w:rsidRDefault="003A7E59" w:rsidP="003A7E59">
      <w:pPr>
        <w:pStyle w:val="RqtSection"/>
        <w:rPr>
          <w:color w:val="264D74"/>
        </w:rPr>
      </w:pPr>
      <w:r w:rsidRPr="006C43BC">
        <w:lastRenderedPageBreak/>
        <w:t>Auditor</w:t>
      </w:r>
      <w:r>
        <w:t xml:space="preserve"> </w:t>
      </w:r>
      <w:r w:rsidRPr="006C43BC">
        <w:t>Notes:</w:t>
      </w:r>
      <w:r w:rsidRPr="006C43BC">
        <w:rPr>
          <w:color w:val="264D74"/>
        </w:rPr>
        <w:t xml:space="preserve"> </w:t>
      </w:r>
    </w:p>
    <w:p w14:paraId="1639A8BB" w14:textId="77777777" w:rsidR="003A7E59" w:rsidRDefault="003A7E59" w:rsidP="003A7E59">
      <w:pPr>
        <w:autoSpaceDE/>
        <w:autoSpaceDN/>
        <w:adjustRightInd/>
        <w:rPr>
          <w:rFonts w:asciiTheme="minorHAnsi" w:hAnsiTheme="minorHAnsi" w:cs="Times New Roman"/>
          <w:b/>
          <w:u w:val="single"/>
        </w:rPr>
      </w:pPr>
    </w:p>
    <w:p w14:paraId="3D0AC24F" w14:textId="77777777" w:rsidR="003A7E59" w:rsidRDefault="003A7E59" w:rsidP="003A7E59">
      <w:pPr>
        <w:autoSpaceDE/>
        <w:autoSpaceDN/>
        <w:adjustRightInd/>
        <w:rPr>
          <w:rFonts w:asciiTheme="minorHAnsi" w:hAnsiTheme="minorHAnsi" w:cs="Times New Roman"/>
          <w:b/>
          <w:u w:val="single"/>
        </w:rPr>
      </w:pPr>
      <w:r>
        <w:rPr>
          <w:rFonts w:asciiTheme="minorHAnsi" w:hAnsiTheme="minorHAnsi" w:cs="Times New Roman"/>
          <w:b/>
          <w:u w:val="single"/>
        </w:rPr>
        <w:br w:type="page"/>
      </w:r>
    </w:p>
    <w:p w14:paraId="26507E6D" w14:textId="77777777" w:rsidR="003C20AB" w:rsidRPr="008F56D6" w:rsidRDefault="009E11CF" w:rsidP="007D62B4">
      <w:pPr>
        <w:pStyle w:val="SectHead"/>
      </w:pPr>
      <w:bookmarkStart w:id="8" w:name="_Toc330463564"/>
      <w:r w:rsidRPr="002A01BD">
        <w:lastRenderedPageBreak/>
        <w:t>Additional</w:t>
      </w:r>
      <w:r w:rsidR="003C20AB" w:rsidRPr="002A01BD">
        <w:t xml:space="preserve"> I</w:t>
      </w:r>
      <w:r w:rsidR="00047231" w:rsidRPr="002A01BD">
        <w:t>n</w:t>
      </w:r>
      <w:r w:rsidR="00353E3C" w:rsidRPr="002A01BD">
        <w:t>formation</w:t>
      </w:r>
      <w:bookmarkEnd w:id="8"/>
      <w:r w:rsidR="00FD4903" w:rsidRPr="002A01BD">
        <w:t>:</w:t>
      </w:r>
    </w:p>
    <w:p w14:paraId="790EE5B3" w14:textId="77777777" w:rsidR="007E0126" w:rsidRPr="006C43BC" w:rsidRDefault="007E0126">
      <w:pPr>
        <w:autoSpaceDE/>
        <w:autoSpaceDN/>
        <w:adjustRightInd/>
        <w:rPr>
          <w:rFonts w:asciiTheme="minorHAnsi" w:hAnsiTheme="minorHAnsi"/>
        </w:rPr>
      </w:pPr>
    </w:p>
    <w:p w14:paraId="4B8EF684" w14:textId="77777777" w:rsidR="00CC7E3E" w:rsidRPr="006C43BC" w:rsidRDefault="00CC7E3E" w:rsidP="00D97E2A">
      <w:pPr>
        <w:pStyle w:val="SubHead"/>
      </w:pPr>
      <w:bookmarkStart w:id="9" w:name="_Toc330463565"/>
      <w:r w:rsidRPr="006C43BC">
        <w:rPr>
          <w:rStyle w:val="SubtitleChar"/>
          <w:rFonts w:asciiTheme="minorHAnsi" w:hAnsiTheme="minorHAnsi" w:cs="Tahoma"/>
          <w:i w:val="0"/>
          <w:color w:val="auto"/>
        </w:rPr>
        <w:t>Reliability Standard</w:t>
      </w:r>
    </w:p>
    <w:p w14:paraId="469414C6" w14:textId="77777777" w:rsidR="00CC7E3E" w:rsidRDefault="00CC7E3E" w:rsidP="00CC7E3E">
      <w:pPr>
        <w:rPr>
          <w:rFonts w:asciiTheme="minorHAnsi" w:hAnsiTheme="minorHAnsi"/>
        </w:rPr>
      </w:pPr>
    </w:p>
    <w:p w14:paraId="705A13A5" w14:textId="2CF243A9" w:rsidR="00ED6C9C" w:rsidRDefault="00BB04E0" w:rsidP="00CC7E3E">
      <w:pPr>
        <w:rPr>
          <w:rFonts w:asciiTheme="minorHAnsi" w:hAnsiTheme="minorHAnsi"/>
        </w:rPr>
      </w:pPr>
      <w:r>
        <w:rPr>
          <w:rFonts w:asciiTheme="minorHAnsi" w:hAnsiTheme="minorHAnsi"/>
        </w:rPr>
        <w:t xml:space="preserve">The full text of </w:t>
      </w:r>
      <w:r w:rsidR="00F920F6">
        <w:rPr>
          <w:rFonts w:asciiTheme="minorHAnsi" w:hAnsiTheme="minorHAnsi"/>
        </w:rPr>
        <w:t>PRC-024-</w:t>
      </w:r>
      <w:r w:rsidR="001F6922">
        <w:rPr>
          <w:rFonts w:asciiTheme="minorHAnsi" w:hAnsiTheme="minorHAnsi"/>
        </w:rPr>
        <w:t>3</w:t>
      </w:r>
      <w:r w:rsidR="00ED6C9C">
        <w:rPr>
          <w:rFonts w:asciiTheme="minorHAnsi" w:hAnsiTheme="minorHAnsi"/>
        </w:rPr>
        <w:t xml:space="preserve"> may be found on the NERC Web Site (</w:t>
      </w:r>
      <w:r w:rsidR="00ED6C9C" w:rsidRPr="00ED6C9C">
        <w:rPr>
          <w:rFonts w:asciiTheme="minorHAnsi" w:hAnsiTheme="minorHAnsi"/>
        </w:rPr>
        <w:t>www.nerc.com</w:t>
      </w:r>
      <w:r w:rsidR="00ED6C9C">
        <w:rPr>
          <w:rFonts w:asciiTheme="minorHAnsi" w:hAnsiTheme="minorHAnsi"/>
        </w:rPr>
        <w:t>) under “Program Areas &amp; Departments”, “Reliability Standards.”</w:t>
      </w:r>
    </w:p>
    <w:p w14:paraId="3EC2A664" w14:textId="55A13990" w:rsidR="001110E3" w:rsidRDefault="001110E3" w:rsidP="00CC7E3E">
      <w:pPr>
        <w:rPr>
          <w:rFonts w:asciiTheme="minorHAnsi" w:hAnsiTheme="minorHAnsi"/>
        </w:rPr>
      </w:pPr>
    </w:p>
    <w:p w14:paraId="252A319D" w14:textId="35599CE6" w:rsidR="00E81928" w:rsidRDefault="002D5EEE" w:rsidP="00CC7E3E">
      <w:pPr>
        <w:rPr>
          <w:rFonts w:asciiTheme="minorHAnsi" w:hAnsiTheme="minorHAnsi"/>
        </w:rPr>
      </w:pPr>
      <w:r>
        <w:rPr>
          <w:rFonts w:asciiTheme="minorHAnsi" w:hAnsiTheme="minorHAnsi"/>
        </w:rPr>
        <w:object w:dxaOrig="1155" w:dyaOrig="752" w14:anchorId="726087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37.5pt" o:ole="">
            <v:imagedata r:id="rId12" o:title=""/>
          </v:shape>
          <o:OLEObject Type="Embed" ProgID="Acrobat.Document.2017" ShapeID="_x0000_i1025" DrawAspect="Icon" ObjectID="_1727093343" r:id="rId13"/>
        </w:object>
      </w:r>
    </w:p>
    <w:p w14:paraId="6975DEBB" w14:textId="77777777" w:rsidR="00E81928" w:rsidRDefault="00E81928" w:rsidP="00CC7E3E">
      <w:pPr>
        <w:rPr>
          <w:rFonts w:asciiTheme="minorHAnsi" w:hAnsiTheme="minorHAnsi"/>
        </w:rPr>
      </w:pPr>
    </w:p>
    <w:p w14:paraId="71DE5FBF" w14:textId="77777777" w:rsidR="00567642" w:rsidRDefault="00567642" w:rsidP="00CC7E3E">
      <w:pPr>
        <w:rPr>
          <w:rFonts w:asciiTheme="minorHAnsi" w:hAnsiTheme="minorHAnsi"/>
        </w:rPr>
      </w:pPr>
      <w:r>
        <w:rPr>
          <w:rFonts w:asciiTheme="minorHAnsi" w:hAnsiTheme="minorHAnsi"/>
        </w:rPr>
        <w:t>In addition to the Reliability Standard, there is an applicable Implementation Plan available on the NERC Web Site.</w:t>
      </w:r>
    </w:p>
    <w:p w14:paraId="7B0C05BD" w14:textId="77777777" w:rsidR="00567642" w:rsidRDefault="00567642" w:rsidP="00CC7E3E">
      <w:pPr>
        <w:rPr>
          <w:rFonts w:asciiTheme="minorHAnsi" w:hAnsiTheme="minorHAnsi"/>
        </w:rPr>
      </w:pPr>
    </w:p>
    <w:p w14:paraId="17451E78" w14:textId="77777777" w:rsidR="007A379C" w:rsidRDefault="007A379C" w:rsidP="00CC7E3E">
      <w:pPr>
        <w:rPr>
          <w:rFonts w:asciiTheme="minorHAnsi" w:hAnsiTheme="minorHAnsi"/>
        </w:rPr>
      </w:pPr>
      <w:r w:rsidRPr="007A379C">
        <w:rPr>
          <w:rFonts w:asciiTheme="minorHAnsi" w:hAnsiTheme="minorHAnsi"/>
        </w:rPr>
        <w:t xml:space="preserve">In addition to the Reliability Standard, there is </w:t>
      </w:r>
      <w:r>
        <w:rPr>
          <w:rFonts w:asciiTheme="minorHAnsi" w:hAnsiTheme="minorHAnsi"/>
        </w:rPr>
        <w:t>background information</w:t>
      </w:r>
      <w:r w:rsidRPr="007A379C">
        <w:rPr>
          <w:rFonts w:asciiTheme="minorHAnsi" w:hAnsiTheme="minorHAnsi"/>
        </w:rPr>
        <w:t xml:space="preserve"> available on the NERC Web Site.</w:t>
      </w:r>
    </w:p>
    <w:p w14:paraId="51AEB058" w14:textId="77777777" w:rsidR="007A379C" w:rsidRDefault="007A379C" w:rsidP="00CC7E3E">
      <w:pPr>
        <w:rPr>
          <w:rFonts w:asciiTheme="minorHAnsi" w:hAnsiTheme="minorHAnsi"/>
        </w:rPr>
      </w:pPr>
    </w:p>
    <w:p w14:paraId="35AFF623" w14:textId="77777777" w:rsidR="00567642" w:rsidRDefault="00567642" w:rsidP="00CC7E3E">
      <w:pPr>
        <w:rPr>
          <w:rFonts w:asciiTheme="minorHAnsi" w:hAnsiTheme="minorHAnsi"/>
        </w:rPr>
      </w:pPr>
      <w:r>
        <w:rPr>
          <w:rFonts w:asciiTheme="minorHAnsi" w:hAnsiTheme="minorHAnsi"/>
        </w:rPr>
        <w:t>Capitalized terms in the Reliability Standard refer to terms in the NERC Glossary, which may be found on the NERC Web Site.</w:t>
      </w:r>
    </w:p>
    <w:p w14:paraId="3A827235" w14:textId="77777777" w:rsidR="00ED6C9C" w:rsidRPr="006C43BC" w:rsidRDefault="00ED6C9C" w:rsidP="00CC7E3E">
      <w:pPr>
        <w:rPr>
          <w:rFonts w:asciiTheme="minorHAnsi" w:hAnsiTheme="minorHAnsi"/>
        </w:rPr>
      </w:pPr>
    </w:p>
    <w:p w14:paraId="39643EC2" w14:textId="0E6F66CF" w:rsidR="00490283" w:rsidRPr="006C43BC" w:rsidRDefault="00490283" w:rsidP="00D97E2A">
      <w:pPr>
        <w:pStyle w:val="SubHead"/>
        <w:rPr>
          <w:i/>
        </w:rPr>
      </w:pPr>
      <w:bookmarkStart w:id="10" w:name="_Toc323042589"/>
      <w:bookmarkStart w:id="11" w:name="_Toc330463566"/>
      <w:bookmarkEnd w:id="9"/>
      <w:r w:rsidRPr="006C43BC">
        <w:t>Sampling Methodology</w:t>
      </w:r>
      <w:bookmarkEnd w:id="10"/>
      <w:bookmarkEnd w:id="11"/>
    </w:p>
    <w:p w14:paraId="0718509E" w14:textId="3724BD67" w:rsidR="00490283" w:rsidRPr="006C43BC" w:rsidRDefault="00490283" w:rsidP="00490283">
      <w:pPr>
        <w:rPr>
          <w:rFonts w:asciiTheme="minorHAnsi" w:hAnsiTheme="minorHAnsi"/>
        </w:rPr>
      </w:pPr>
      <w:r w:rsidRPr="006C43BC">
        <w:rPr>
          <w:rFonts w:asciiTheme="minorHAnsi" w:hAnsiTheme="minorHAnsi" w:cs="Calibri"/>
        </w:rPr>
        <w:lastRenderedPageBreak/>
        <w:t>Sampling is essential for auditing compliance with NERC Reliability Standards since it is not always possible</w:t>
      </w:r>
      <w:r w:rsidR="00A10B6B">
        <w:rPr>
          <w:rFonts w:asciiTheme="minorHAnsi" w:hAnsiTheme="minorHAnsi" w:cs="Calibri"/>
        </w:rPr>
        <w:t xml:space="preserve"> </w:t>
      </w:r>
      <w:r w:rsidRPr="006C43BC">
        <w:rPr>
          <w:rFonts w:asciiTheme="minorHAnsi" w:hAnsiTheme="minorHAnsi" w:cs="Calibri"/>
        </w:rPr>
        <w:t xml:space="preserve">or practical to test 100% of either the equipment, documentation, or both, associated with the full suite of enforceable standards. </w:t>
      </w:r>
      <w:r w:rsidRPr="006C43BC">
        <w:rPr>
          <w:rFonts w:asciiTheme="minorHAnsi" w:hAnsiTheme="minorHAnsi"/>
        </w:rPr>
        <w:t xml:space="preserve">The </w:t>
      </w:r>
      <w:r w:rsidR="007E0126" w:rsidRPr="00EC73F1">
        <w:rPr>
          <w:rFonts w:asciiTheme="minorHAnsi" w:hAnsiTheme="minorHAnsi" w:cs="Times New Roman"/>
        </w:rPr>
        <w:t>Sampling Methodology Guidelines and Criteria</w:t>
      </w:r>
      <w:r w:rsidR="00BB7C45">
        <w:rPr>
          <w:rFonts w:asciiTheme="minorHAnsi" w:hAnsiTheme="minorHAnsi" w:cs="Times New Roman"/>
        </w:rPr>
        <w:t xml:space="preserve"> (see NERC website)</w:t>
      </w:r>
      <w:r w:rsidRPr="006C43BC">
        <w:rPr>
          <w:rFonts w:asciiTheme="minorHAnsi" w:hAnsiTheme="minorHAnsi"/>
        </w:rPr>
        <w:t xml:space="preserve">, or sample guidelines, provided by the Electric Reliability Organization help to establish a minimum sample set for monitoring and enforcement uses in audits of NERC Reliability Standards. </w:t>
      </w:r>
    </w:p>
    <w:p w14:paraId="4AD96F3A" w14:textId="77777777" w:rsidR="00D97E2A" w:rsidRDefault="00D97E2A">
      <w:pPr>
        <w:autoSpaceDE/>
        <w:autoSpaceDN/>
        <w:adjustRightInd/>
        <w:rPr>
          <w:rFonts w:asciiTheme="minorHAnsi" w:eastAsiaTheme="majorEastAsia" w:hAnsiTheme="minorHAnsi" w:cs="Tahoma"/>
          <w:b/>
          <w:color w:val="auto"/>
          <w:spacing w:val="15"/>
          <w:u w:val="single"/>
        </w:rPr>
      </w:pPr>
    </w:p>
    <w:p w14:paraId="37043484" w14:textId="4E2869CB" w:rsidR="00CC7E3E" w:rsidRDefault="00CC7E3E" w:rsidP="001110E3">
      <w:pPr>
        <w:pStyle w:val="SubHead"/>
      </w:pPr>
      <w:r w:rsidRPr="006C43BC">
        <w:t>Regulatory</w:t>
      </w:r>
      <w:r w:rsidR="00A932F0">
        <w:t xml:space="preserve"> Language</w:t>
      </w:r>
    </w:p>
    <w:p w14:paraId="1FBE51A6" w14:textId="77777777" w:rsidR="001110E3" w:rsidRPr="001110E3" w:rsidRDefault="001110E3" w:rsidP="001110E3">
      <w:pPr>
        <w:pStyle w:val="SubHead"/>
        <w:rPr>
          <w:u w:val="none"/>
        </w:rPr>
      </w:pPr>
    </w:p>
    <w:p w14:paraId="634F17A2" w14:textId="709BD2ED" w:rsidR="001110E3" w:rsidRDefault="002D5EEE" w:rsidP="001110E3">
      <w:pPr>
        <w:pStyle w:val="SubHead"/>
        <w:rPr>
          <w:u w:val="none"/>
        </w:rPr>
      </w:pPr>
      <w:r w:rsidRPr="001110E3">
        <w:rPr>
          <w:u w:val="none"/>
        </w:rPr>
        <w:object w:dxaOrig="2040" w:dyaOrig="1339" w14:anchorId="6C4A82E2">
          <v:shape id="_x0000_i1026" type="#_x0000_t75" style="width:102pt;height:67.5pt" o:ole="">
            <v:imagedata r:id="rId14" o:title=""/>
          </v:shape>
          <o:OLEObject Type="Embed" ProgID="Acrobat.Document.2017" ShapeID="_x0000_i1026" DrawAspect="Icon" ObjectID="_1727093344" r:id="rId15"/>
        </w:object>
      </w:r>
      <w:r w:rsidR="00E72294">
        <w:rPr>
          <w:u w:val="none"/>
        </w:rPr>
        <w:object w:dxaOrig="2069" w:dyaOrig="1320" w14:anchorId="53879C63">
          <v:shape id="_x0000_i1027" type="#_x0000_t75" style="width:103.5pt;height:66.75pt" o:ole="">
            <v:imagedata r:id="rId16" o:title=""/>
          </v:shape>
          <o:OLEObject Type="Embed" ProgID="Acrobat.Document.2017" ShapeID="_x0000_i1027" DrawAspect="Icon" ObjectID="_1727093345" r:id="rId17"/>
        </w:object>
      </w:r>
      <w:r>
        <w:rPr>
          <w:u w:val="none"/>
        </w:rPr>
        <w:object w:dxaOrig="1539" w:dyaOrig="997" w14:anchorId="3286A764">
          <v:shape id="_x0000_i1028" type="#_x0000_t75" style="width:101.25pt;height:65.25pt" o:ole="">
            <v:imagedata r:id="rId18" o:title=""/>
          </v:shape>
          <o:OLEObject Type="Embed" ProgID="Acrobat.Document.2017" ShapeID="_x0000_i1028" DrawAspect="Icon" ObjectID="_1727093346" r:id="rId19"/>
        </w:object>
      </w:r>
    </w:p>
    <w:p w14:paraId="17615136" w14:textId="0ABAA789" w:rsidR="00E72294" w:rsidRDefault="00E72294" w:rsidP="001110E3">
      <w:pPr>
        <w:pStyle w:val="SubHead"/>
        <w:rPr>
          <w:u w:val="none"/>
        </w:rPr>
      </w:pPr>
    </w:p>
    <w:p w14:paraId="35B9F47C" w14:textId="4D36E492" w:rsidR="00E72294" w:rsidRDefault="000F5360" w:rsidP="001110E3">
      <w:pPr>
        <w:pStyle w:val="SubHead"/>
        <w:rPr>
          <w:b w:val="0"/>
          <w:u w:val="none"/>
        </w:rPr>
      </w:pPr>
      <w:hyperlink r:id="rId20" w:history="1">
        <w:r w:rsidR="00E72294" w:rsidRPr="00E72294">
          <w:rPr>
            <w:rStyle w:val="Hyperlink"/>
            <w:b w:val="0"/>
            <w:i/>
          </w:rPr>
          <w:t>North American Electric Reliability Corp.</w:t>
        </w:r>
        <w:r w:rsidR="00E72294" w:rsidRPr="00E72294">
          <w:rPr>
            <w:rStyle w:val="Hyperlink"/>
            <w:b w:val="0"/>
          </w:rPr>
          <w:t>, Docket No. RD20-7-000 (July 9, 2020) (letter order)</w:t>
        </w:r>
      </w:hyperlink>
      <w:r w:rsidR="00E72294">
        <w:rPr>
          <w:b w:val="0"/>
          <w:u w:val="none"/>
        </w:rPr>
        <w:t>.  Order approving Petition of the North American Electric Reliability Corporation for Approval of Reliability Standard PRC-024-3.</w:t>
      </w:r>
    </w:p>
    <w:p w14:paraId="4DEB9133" w14:textId="20AEAE10" w:rsidR="009117CA" w:rsidRDefault="009117CA" w:rsidP="001110E3">
      <w:pPr>
        <w:pStyle w:val="SubHead"/>
        <w:rPr>
          <w:b w:val="0"/>
          <w:u w:val="none"/>
        </w:rPr>
      </w:pPr>
    </w:p>
    <w:p w14:paraId="685853B5" w14:textId="36FA6A4D" w:rsidR="009117CA" w:rsidRDefault="009117CA" w:rsidP="009117CA">
      <w:pPr>
        <w:pStyle w:val="SubHead"/>
        <w:ind w:left="1440" w:hanging="1440"/>
        <w:rPr>
          <w:b w:val="0"/>
          <w:u w:val="none"/>
        </w:rPr>
      </w:pPr>
      <w:r>
        <w:rPr>
          <w:b w:val="0"/>
          <w:u w:val="none"/>
        </w:rPr>
        <w:lastRenderedPageBreak/>
        <w:t>Page 1.</w:t>
      </w:r>
      <w:r>
        <w:rPr>
          <w:b w:val="0"/>
          <w:u w:val="none"/>
        </w:rPr>
        <w:tab/>
      </w:r>
      <w:r>
        <w:rPr>
          <w:b w:val="0"/>
          <w:u w:val="none"/>
        </w:rPr>
        <w:tab/>
      </w:r>
      <w:r>
        <w:rPr>
          <w:b w:val="0"/>
          <w:u w:val="none"/>
        </w:rPr>
        <w:tab/>
      </w:r>
      <w:r>
        <w:rPr>
          <w:b w:val="0"/>
          <w:u w:val="none"/>
        </w:rPr>
        <w:tab/>
        <w:t>Reliability Standard PRC-024-3 improves upon currently-effective Reliability Standard PRC-24-2 by clarifying the voltage and frequency protection settings requirements so that generating resources, including inverter-based resources, continue to support grid stability during defined system voltage and frequency excursions. … Reliability Standard PRC-024-3 clarifies the types of protection subject to the requirements and incorporates language used by inverter manufacturers and solar development owners, while ensuring correct protection settings for applicable bulk electric system generating resources.</w:t>
      </w:r>
    </w:p>
    <w:p w14:paraId="315CFAAC" w14:textId="77777777" w:rsidR="009117CA" w:rsidRPr="00E72294" w:rsidRDefault="009117CA" w:rsidP="001110E3">
      <w:pPr>
        <w:pStyle w:val="SubHead"/>
        <w:rPr>
          <w:b w:val="0"/>
          <w:u w:val="none"/>
        </w:rPr>
      </w:pPr>
    </w:p>
    <w:p w14:paraId="52D30270" w14:textId="57EC06EC" w:rsidR="00A932F0" w:rsidRDefault="000F5360" w:rsidP="00A932F0">
      <w:pPr>
        <w:rPr>
          <w:rFonts w:asciiTheme="minorHAnsi" w:hAnsiTheme="minorHAnsi" w:cs="Times New Roman"/>
        </w:rPr>
      </w:pPr>
      <w:hyperlink r:id="rId21" w:history="1">
        <w:r w:rsidR="00A932F0" w:rsidRPr="00AF2233">
          <w:rPr>
            <w:rStyle w:val="Hyperlink"/>
            <w:rFonts w:asciiTheme="minorHAnsi" w:hAnsiTheme="minorHAnsi"/>
            <w:i/>
          </w:rPr>
          <w:t>North American Electric Reliability Corp.</w:t>
        </w:r>
        <w:r w:rsidR="00A932F0" w:rsidRPr="00AF2233">
          <w:rPr>
            <w:rStyle w:val="Hyperlink"/>
            <w:rFonts w:asciiTheme="minorHAnsi" w:hAnsiTheme="minorHAnsi"/>
          </w:rPr>
          <w:t>, Docket No. RD15-</w:t>
        </w:r>
        <w:r w:rsidR="00A932F0">
          <w:rPr>
            <w:rStyle w:val="Hyperlink"/>
            <w:rFonts w:asciiTheme="minorHAnsi" w:hAnsiTheme="minorHAnsi"/>
          </w:rPr>
          <w:t>3</w:t>
        </w:r>
        <w:r w:rsidR="00A932F0" w:rsidRPr="00AF2233">
          <w:rPr>
            <w:rStyle w:val="Hyperlink"/>
            <w:rFonts w:asciiTheme="minorHAnsi" w:hAnsiTheme="minorHAnsi"/>
          </w:rPr>
          <w:t>-000 (</w:t>
        </w:r>
        <w:r w:rsidR="00A932F0">
          <w:rPr>
            <w:rStyle w:val="Hyperlink"/>
            <w:rFonts w:asciiTheme="minorHAnsi" w:hAnsiTheme="minorHAnsi"/>
          </w:rPr>
          <w:t>May 29</w:t>
        </w:r>
        <w:r w:rsidR="00A932F0" w:rsidRPr="00AF2233">
          <w:rPr>
            <w:rStyle w:val="Hyperlink"/>
            <w:rFonts w:asciiTheme="minorHAnsi" w:hAnsiTheme="minorHAnsi"/>
          </w:rPr>
          <w:t>, 2015) (letter order)</w:t>
        </w:r>
      </w:hyperlink>
      <w:r w:rsidR="00A932F0" w:rsidRPr="00AF2233">
        <w:rPr>
          <w:rFonts w:asciiTheme="minorHAnsi" w:hAnsiTheme="minorHAnsi"/>
        </w:rPr>
        <w:t xml:space="preserve">. </w:t>
      </w:r>
      <w:r w:rsidR="00A932F0" w:rsidRPr="002C0E90">
        <w:rPr>
          <w:rFonts w:asciiTheme="minorHAnsi" w:hAnsiTheme="minorHAnsi"/>
        </w:rPr>
        <w:t xml:space="preserve"> </w:t>
      </w:r>
      <w:r w:rsidR="00A932F0" w:rsidRPr="00AF2233">
        <w:rPr>
          <w:rFonts w:asciiTheme="minorHAnsi" w:hAnsiTheme="minorHAnsi" w:cs="Times New Roman"/>
        </w:rPr>
        <w:t xml:space="preserve">Order approving </w:t>
      </w:r>
      <w:r w:rsidR="00A932F0">
        <w:rPr>
          <w:rFonts w:asciiTheme="minorHAnsi" w:hAnsiTheme="minorHAnsi" w:cs="Times New Roman"/>
        </w:rPr>
        <w:t>Petition</w:t>
      </w:r>
      <w:r w:rsidR="00A932F0" w:rsidRPr="00AF2233">
        <w:rPr>
          <w:rFonts w:asciiTheme="minorHAnsi" w:hAnsiTheme="minorHAnsi" w:cs="Times New Roman"/>
        </w:rPr>
        <w:t xml:space="preserve"> of the North American Electric Reliability Corporation for Approval of Reliability Standards </w:t>
      </w:r>
      <w:r w:rsidR="00A932F0">
        <w:rPr>
          <w:rFonts w:asciiTheme="minorHAnsi" w:hAnsiTheme="minorHAnsi" w:cs="Times New Roman"/>
        </w:rPr>
        <w:t>PRC-0</w:t>
      </w:r>
      <w:r w:rsidR="00690CA0">
        <w:rPr>
          <w:rFonts w:asciiTheme="minorHAnsi" w:hAnsiTheme="minorHAnsi" w:cs="Times New Roman"/>
        </w:rPr>
        <w:t>04-2.1 (i)a, PRC-004-4, PRC-005-2(i)</w:t>
      </w:r>
      <w:r w:rsidR="00E96767">
        <w:rPr>
          <w:rFonts w:asciiTheme="minorHAnsi" w:hAnsiTheme="minorHAnsi" w:cs="Times New Roman"/>
        </w:rPr>
        <w:t xml:space="preserve">, PRC-005-3 (i), and VAR-002-4. </w:t>
      </w:r>
    </w:p>
    <w:p w14:paraId="20B2B606" w14:textId="77777777" w:rsidR="00E96767" w:rsidRDefault="00E96767" w:rsidP="00A932F0">
      <w:pPr>
        <w:rPr>
          <w:rFonts w:asciiTheme="minorHAnsi" w:hAnsiTheme="minorHAnsi" w:cs="Times New Roman"/>
        </w:rPr>
      </w:pPr>
    </w:p>
    <w:p w14:paraId="374F08F8" w14:textId="3735037B" w:rsidR="00E96767" w:rsidRPr="00AF2233" w:rsidRDefault="00E96767" w:rsidP="009117CA">
      <w:pPr>
        <w:ind w:left="1440" w:hanging="1476"/>
        <w:rPr>
          <w:rFonts w:asciiTheme="minorHAnsi" w:hAnsiTheme="minorHAnsi" w:cs="Times New Roman"/>
        </w:rPr>
      </w:pPr>
      <w:r w:rsidRPr="00AF2233">
        <w:rPr>
          <w:rFonts w:asciiTheme="minorHAnsi" w:hAnsiTheme="minorHAnsi" w:cs="Times New Roman"/>
        </w:rPr>
        <w:lastRenderedPageBreak/>
        <w:t xml:space="preserve">Page </w:t>
      </w:r>
      <w:r w:rsidR="003A6E90">
        <w:rPr>
          <w:rFonts w:asciiTheme="minorHAnsi" w:hAnsiTheme="minorHAnsi" w:cs="Times New Roman"/>
        </w:rPr>
        <w:t>1</w:t>
      </w:r>
      <w:r w:rsidRPr="00AF2233">
        <w:rPr>
          <w:rFonts w:asciiTheme="minorHAnsi" w:hAnsiTheme="minorHAnsi" w:cs="Times New Roman"/>
        </w:rPr>
        <w:t>.</w:t>
      </w:r>
      <w:r w:rsidRPr="00AF2233">
        <w:rPr>
          <w:rFonts w:asciiTheme="minorHAnsi" w:hAnsiTheme="minorHAnsi" w:cs="Times New Roman"/>
        </w:rPr>
        <w:tab/>
      </w:r>
      <w:r w:rsidR="00F64A89">
        <w:rPr>
          <w:rFonts w:asciiTheme="minorHAnsi" w:hAnsiTheme="minorHAnsi" w:cs="Times New Roman"/>
        </w:rPr>
        <w:t>In approving PRC-024-2, the Commission noted that “</w:t>
      </w:r>
      <w:r>
        <w:rPr>
          <w:rFonts w:asciiTheme="minorHAnsi" w:hAnsiTheme="minorHAnsi" w:cs="Times New Roman"/>
        </w:rPr>
        <w:t xml:space="preserve">On March 13, 2015, </w:t>
      </w:r>
      <w:r w:rsidRPr="00AF2233">
        <w:rPr>
          <w:rFonts w:asciiTheme="minorHAnsi" w:hAnsiTheme="minorHAnsi" w:cs="Times New Roman"/>
        </w:rPr>
        <w:t xml:space="preserve">NERC filed </w:t>
      </w:r>
      <w:r>
        <w:rPr>
          <w:rFonts w:asciiTheme="minorHAnsi" w:hAnsiTheme="minorHAnsi" w:cs="Times New Roman"/>
        </w:rPr>
        <w:t xml:space="preserve">a </w:t>
      </w:r>
      <w:r w:rsidRPr="00AF2233">
        <w:rPr>
          <w:rFonts w:asciiTheme="minorHAnsi" w:hAnsiTheme="minorHAnsi" w:cs="Times New Roman"/>
        </w:rPr>
        <w:t xml:space="preserve">supplemental </w:t>
      </w:r>
      <w:r>
        <w:rPr>
          <w:rFonts w:asciiTheme="minorHAnsi" w:hAnsiTheme="minorHAnsi" w:cs="Times New Roman"/>
        </w:rPr>
        <w:t xml:space="preserve">petition </w:t>
      </w:r>
      <w:r w:rsidRPr="00E96767">
        <w:rPr>
          <w:rFonts w:asciiTheme="minorHAnsi" w:hAnsiTheme="minorHAnsi" w:cs="Times New Roman"/>
        </w:rPr>
        <w:t>seeking approval of three additional Reliability Standards: PRC-001-1.1(ii) (System</w:t>
      </w:r>
      <w:r>
        <w:rPr>
          <w:rFonts w:asciiTheme="minorHAnsi" w:hAnsiTheme="minorHAnsi" w:cs="Times New Roman"/>
        </w:rPr>
        <w:t xml:space="preserve"> </w:t>
      </w:r>
      <w:r w:rsidRPr="00E96767">
        <w:rPr>
          <w:rFonts w:asciiTheme="minorHAnsi" w:hAnsiTheme="minorHAnsi" w:cs="Times New Roman"/>
        </w:rPr>
        <w:t>Protection Coordination), PRC-019-2 (Coordination of Generating Unit or Plant</w:t>
      </w:r>
      <w:r>
        <w:rPr>
          <w:rFonts w:asciiTheme="minorHAnsi" w:hAnsiTheme="minorHAnsi" w:cs="Times New Roman"/>
        </w:rPr>
        <w:t xml:space="preserve"> </w:t>
      </w:r>
      <w:r w:rsidRPr="00E96767">
        <w:rPr>
          <w:rFonts w:asciiTheme="minorHAnsi" w:hAnsiTheme="minorHAnsi" w:cs="Times New Roman"/>
        </w:rPr>
        <w:t>Capabilities, Voltage Regulating Controls, and Protection), and PRC-024-2 (Generator</w:t>
      </w:r>
      <w:r>
        <w:rPr>
          <w:rFonts w:asciiTheme="minorHAnsi" w:hAnsiTheme="minorHAnsi" w:cs="Times New Roman"/>
        </w:rPr>
        <w:t xml:space="preserve"> </w:t>
      </w:r>
      <w:r w:rsidRPr="00E96767">
        <w:rPr>
          <w:rFonts w:asciiTheme="minorHAnsi" w:hAnsiTheme="minorHAnsi" w:cs="Times New Roman"/>
        </w:rPr>
        <w:t>Frequency and Voltage Protective Relay Settings).</w:t>
      </w:r>
      <w:r w:rsidR="003A6E90">
        <w:rPr>
          <w:rFonts w:asciiTheme="minorHAnsi" w:hAnsiTheme="minorHAnsi" w:cs="Times New Roman"/>
        </w:rPr>
        <w:t xml:space="preserve"> </w:t>
      </w:r>
      <w:r w:rsidR="003A6E90" w:rsidRPr="003A6E90">
        <w:rPr>
          <w:rFonts w:asciiTheme="minorHAnsi" w:hAnsiTheme="minorHAnsi" w:cs="Times New Roman"/>
        </w:rPr>
        <w:t>NERC</w:t>
      </w:r>
      <w:r w:rsidR="003A6E90">
        <w:rPr>
          <w:rFonts w:asciiTheme="minorHAnsi" w:hAnsiTheme="minorHAnsi" w:cs="Times New Roman"/>
        </w:rPr>
        <w:t xml:space="preserve"> states that it modified the </w:t>
      </w:r>
      <w:r w:rsidR="003A6E90" w:rsidRPr="003A6E90">
        <w:rPr>
          <w:rFonts w:asciiTheme="minorHAnsi" w:hAnsiTheme="minorHAnsi" w:cs="Times New Roman"/>
        </w:rPr>
        <w:t>Reliability Standards to adjust the applicability to owners of dispersed generation</w:t>
      </w:r>
      <w:r w:rsidR="003A6E90">
        <w:rPr>
          <w:rFonts w:asciiTheme="minorHAnsi" w:hAnsiTheme="minorHAnsi" w:cs="Times New Roman"/>
        </w:rPr>
        <w:t xml:space="preserve"> resources.</w:t>
      </w:r>
      <w:r w:rsidR="00F64A89">
        <w:rPr>
          <w:rFonts w:asciiTheme="minorHAnsi" w:hAnsiTheme="minorHAnsi" w:cs="Times New Roman"/>
        </w:rPr>
        <w:t>”</w:t>
      </w:r>
      <w:r w:rsidR="003A6E90">
        <w:rPr>
          <w:rFonts w:asciiTheme="minorHAnsi" w:hAnsiTheme="minorHAnsi" w:cs="Times New Roman"/>
        </w:rPr>
        <w:t xml:space="preserve"> </w:t>
      </w:r>
    </w:p>
    <w:p w14:paraId="171A3723" w14:textId="77777777" w:rsidR="00E31F7A" w:rsidRDefault="00E31F7A" w:rsidP="00E96767">
      <w:pPr>
        <w:ind w:left="1296" w:hanging="1293"/>
        <w:rPr>
          <w:rFonts w:asciiTheme="minorHAnsi" w:hAnsiTheme="minorHAnsi" w:cs="Times New Roman"/>
        </w:rPr>
      </w:pPr>
    </w:p>
    <w:p w14:paraId="3B2BFAF2" w14:textId="07D3502B" w:rsidR="00E96767" w:rsidRDefault="00E31F7A" w:rsidP="009117CA">
      <w:pPr>
        <w:ind w:left="1440" w:hanging="1440"/>
        <w:rPr>
          <w:rFonts w:asciiTheme="minorHAnsi" w:hAnsiTheme="minorHAnsi" w:cs="Times New Roman"/>
        </w:rPr>
      </w:pPr>
      <w:r w:rsidRPr="00AF2233">
        <w:rPr>
          <w:rFonts w:asciiTheme="minorHAnsi" w:hAnsiTheme="minorHAnsi" w:cs="Times New Roman"/>
        </w:rPr>
        <w:t xml:space="preserve">Page </w:t>
      </w:r>
      <w:r>
        <w:rPr>
          <w:rFonts w:asciiTheme="minorHAnsi" w:hAnsiTheme="minorHAnsi" w:cs="Times New Roman"/>
        </w:rPr>
        <w:t>2</w:t>
      </w:r>
      <w:r w:rsidRPr="00AF2233">
        <w:rPr>
          <w:rFonts w:asciiTheme="minorHAnsi" w:hAnsiTheme="minorHAnsi" w:cs="Times New Roman"/>
        </w:rPr>
        <w:t>.</w:t>
      </w:r>
      <w:r>
        <w:rPr>
          <w:rFonts w:asciiTheme="minorHAnsi" w:hAnsiTheme="minorHAnsi" w:cs="Times New Roman"/>
        </w:rPr>
        <w:tab/>
      </w:r>
      <w:r w:rsidR="00F64A89">
        <w:rPr>
          <w:rFonts w:asciiTheme="minorHAnsi" w:hAnsiTheme="minorHAnsi" w:cs="Times New Roman"/>
        </w:rPr>
        <w:t>FERC also noted that: “</w:t>
      </w:r>
      <w:r>
        <w:rPr>
          <w:rFonts w:asciiTheme="minorHAnsi" w:hAnsiTheme="minorHAnsi" w:cs="Times New Roman"/>
        </w:rPr>
        <w:t>In its Petition, NERC stated</w:t>
      </w:r>
      <w:r w:rsidRPr="00E31F7A">
        <w:rPr>
          <w:rFonts w:asciiTheme="minorHAnsi" w:hAnsiTheme="minorHAnsi" w:cs="Times New Roman"/>
        </w:rPr>
        <w:t xml:space="preserve"> it revised certain provisions </w:t>
      </w:r>
      <w:r>
        <w:rPr>
          <w:rFonts w:asciiTheme="minorHAnsi" w:hAnsiTheme="minorHAnsi" w:cs="Times New Roman"/>
        </w:rPr>
        <w:t xml:space="preserve">of the identified </w:t>
      </w:r>
      <w:r w:rsidRPr="00E31F7A">
        <w:rPr>
          <w:rFonts w:asciiTheme="minorHAnsi" w:hAnsiTheme="minorHAnsi" w:cs="Times New Roman"/>
        </w:rPr>
        <w:t>Reliability Standards to ensure that only those dispersed generation resources that could</w:t>
      </w:r>
      <w:r>
        <w:rPr>
          <w:rFonts w:asciiTheme="minorHAnsi" w:hAnsiTheme="minorHAnsi" w:cs="Times New Roman"/>
        </w:rPr>
        <w:t xml:space="preserve"> </w:t>
      </w:r>
      <w:r w:rsidRPr="00E31F7A">
        <w:rPr>
          <w:rFonts w:asciiTheme="minorHAnsi" w:hAnsiTheme="minorHAnsi" w:cs="Times New Roman"/>
        </w:rPr>
        <w:t>affect the reliability of the Bulk-Power System are subject to the standards.</w:t>
      </w:r>
      <w:r w:rsidR="00F64A89">
        <w:rPr>
          <w:rFonts w:asciiTheme="minorHAnsi" w:hAnsiTheme="minorHAnsi" w:cs="Times New Roman"/>
        </w:rPr>
        <w:t>”</w:t>
      </w:r>
    </w:p>
    <w:p w14:paraId="474457D6" w14:textId="77777777" w:rsidR="00E4434D" w:rsidRDefault="00E4434D" w:rsidP="00E31F7A">
      <w:pPr>
        <w:ind w:left="1296" w:hanging="1296"/>
        <w:rPr>
          <w:rFonts w:asciiTheme="minorHAnsi" w:hAnsiTheme="minorHAnsi" w:cs="Times New Roman"/>
        </w:rPr>
      </w:pPr>
    </w:p>
    <w:p w14:paraId="23EA89CE" w14:textId="0436478F" w:rsidR="00E4434D" w:rsidRPr="00E31F7A" w:rsidRDefault="00E4434D" w:rsidP="009117CA">
      <w:pPr>
        <w:ind w:left="1440" w:hanging="1440"/>
        <w:rPr>
          <w:rFonts w:asciiTheme="minorHAnsi" w:hAnsiTheme="minorHAnsi" w:cs="Times New Roman"/>
        </w:rPr>
      </w:pPr>
      <w:r>
        <w:rPr>
          <w:rFonts w:asciiTheme="minorHAnsi" w:hAnsiTheme="minorHAnsi" w:cs="Times New Roman"/>
        </w:rPr>
        <w:t xml:space="preserve">Page 2-3. </w:t>
      </w:r>
      <w:r>
        <w:rPr>
          <w:rFonts w:asciiTheme="minorHAnsi" w:hAnsiTheme="minorHAnsi" w:cs="Times New Roman"/>
        </w:rPr>
        <w:tab/>
      </w:r>
      <w:r w:rsidR="00F64A89">
        <w:rPr>
          <w:rFonts w:asciiTheme="minorHAnsi" w:hAnsiTheme="minorHAnsi" w:cs="Times New Roman"/>
        </w:rPr>
        <w:t>FERC also included that: “</w:t>
      </w:r>
      <w:r w:rsidRPr="00E4434D">
        <w:rPr>
          <w:rFonts w:asciiTheme="minorHAnsi" w:hAnsiTheme="minorHAnsi" w:cs="Times New Roman"/>
        </w:rPr>
        <w:t>NERC explains that the design and operational characteristics of dispersed power</w:t>
      </w:r>
      <w:r>
        <w:rPr>
          <w:rFonts w:asciiTheme="minorHAnsi" w:hAnsiTheme="minorHAnsi" w:cs="Times New Roman"/>
        </w:rPr>
        <w:t xml:space="preserve"> </w:t>
      </w:r>
      <w:r w:rsidRPr="00E4434D">
        <w:rPr>
          <w:rFonts w:asciiTheme="minorHAnsi" w:hAnsiTheme="minorHAnsi" w:cs="Times New Roman"/>
        </w:rPr>
        <w:t>producing resources are different than traditional genera</w:t>
      </w:r>
      <w:r w:rsidRPr="00E4434D">
        <w:rPr>
          <w:rFonts w:asciiTheme="minorHAnsi" w:hAnsiTheme="minorHAnsi" w:cs="Times New Roman"/>
        </w:rPr>
        <w:lastRenderedPageBreak/>
        <w:t>tion. In particular, dispersed</w:t>
      </w:r>
      <w:r>
        <w:rPr>
          <w:rFonts w:asciiTheme="minorHAnsi" w:hAnsiTheme="minorHAnsi" w:cs="Times New Roman"/>
        </w:rPr>
        <w:t xml:space="preserve"> </w:t>
      </w:r>
      <w:r w:rsidRPr="00E4434D">
        <w:rPr>
          <w:rFonts w:asciiTheme="minorHAnsi" w:hAnsiTheme="minorHAnsi" w:cs="Times New Roman"/>
        </w:rPr>
        <w:t>power producing resources are typically comprised of many individual generating units</w:t>
      </w:r>
      <w:r>
        <w:rPr>
          <w:rFonts w:asciiTheme="minorHAnsi" w:hAnsiTheme="minorHAnsi" w:cs="Times New Roman"/>
        </w:rPr>
        <w:t xml:space="preserve"> </w:t>
      </w:r>
      <w:r w:rsidRPr="00E4434D">
        <w:rPr>
          <w:rFonts w:asciiTheme="minorHAnsi" w:hAnsiTheme="minorHAnsi" w:cs="Times New Roman"/>
        </w:rPr>
        <w:t>and, in most instances the units are similar in design and produced by the same</w:t>
      </w:r>
      <w:r>
        <w:rPr>
          <w:rFonts w:asciiTheme="minorHAnsi" w:hAnsiTheme="minorHAnsi" w:cs="Times New Roman"/>
        </w:rPr>
        <w:t xml:space="preserve"> </w:t>
      </w:r>
      <w:r w:rsidRPr="00E4434D">
        <w:rPr>
          <w:rFonts w:asciiTheme="minorHAnsi" w:hAnsiTheme="minorHAnsi" w:cs="Times New Roman"/>
        </w:rPr>
        <w:t>manufacturer. The aggregated capability of the facility may contribute significantly to</w:t>
      </w:r>
      <w:r>
        <w:rPr>
          <w:rFonts w:asciiTheme="minorHAnsi" w:hAnsiTheme="minorHAnsi" w:cs="Times New Roman"/>
        </w:rPr>
        <w:t xml:space="preserve"> </w:t>
      </w:r>
      <w:r w:rsidRPr="00E4434D">
        <w:rPr>
          <w:rFonts w:asciiTheme="minorHAnsi" w:hAnsiTheme="minorHAnsi" w:cs="Times New Roman"/>
        </w:rPr>
        <w:t>the reliability of the Bulk-Power System, and therefore, the equipment utilized to</w:t>
      </w:r>
      <w:r>
        <w:rPr>
          <w:rFonts w:asciiTheme="minorHAnsi" w:hAnsiTheme="minorHAnsi" w:cs="Times New Roman"/>
        </w:rPr>
        <w:t xml:space="preserve"> </w:t>
      </w:r>
      <w:r w:rsidRPr="00E4434D">
        <w:rPr>
          <w:rFonts w:asciiTheme="minorHAnsi" w:hAnsiTheme="minorHAnsi" w:cs="Times New Roman"/>
        </w:rPr>
        <w:t>aggregate the individual units to a common point of interconnection with the transmission</w:t>
      </w:r>
      <w:r>
        <w:rPr>
          <w:rFonts w:asciiTheme="minorHAnsi" w:hAnsiTheme="minorHAnsi" w:cs="Times New Roman"/>
        </w:rPr>
        <w:t xml:space="preserve"> </w:t>
      </w:r>
      <w:r w:rsidRPr="00E4434D">
        <w:rPr>
          <w:rFonts w:asciiTheme="minorHAnsi" w:hAnsiTheme="minorHAnsi" w:cs="Times New Roman"/>
        </w:rPr>
        <w:t>system should be operated and maintained as required by the NERC Reliability Standards</w:t>
      </w:r>
      <w:r>
        <w:rPr>
          <w:rFonts w:asciiTheme="minorHAnsi" w:hAnsiTheme="minorHAnsi" w:cs="Times New Roman"/>
        </w:rPr>
        <w:t xml:space="preserve"> </w:t>
      </w:r>
      <w:r w:rsidRPr="00E4434D">
        <w:rPr>
          <w:rFonts w:asciiTheme="minorHAnsi" w:hAnsiTheme="minorHAnsi" w:cs="Times New Roman"/>
        </w:rPr>
        <w:t>subject to these petitions. Thus, NERC proposes to modify each of the identified</w:t>
      </w:r>
      <w:r>
        <w:rPr>
          <w:rFonts w:asciiTheme="minorHAnsi" w:hAnsiTheme="minorHAnsi" w:cs="Times New Roman"/>
        </w:rPr>
        <w:t xml:space="preserve"> </w:t>
      </w:r>
      <w:r w:rsidRPr="00E4434D">
        <w:rPr>
          <w:rFonts w:asciiTheme="minorHAnsi" w:hAnsiTheme="minorHAnsi" w:cs="Times New Roman"/>
        </w:rPr>
        <w:t>Reliability Standards to include applicability language in provisions pertaining to</w:t>
      </w:r>
      <w:r>
        <w:rPr>
          <w:rFonts w:asciiTheme="minorHAnsi" w:hAnsiTheme="minorHAnsi" w:cs="Times New Roman"/>
        </w:rPr>
        <w:t xml:space="preserve"> </w:t>
      </w:r>
      <w:r w:rsidRPr="00E4434D">
        <w:rPr>
          <w:rFonts w:asciiTheme="minorHAnsi" w:hAnsiTheme="minorHAnsi" w:cs="Times New Roman"/>
        </w:rPr>
        <w:t>generator owners and generator operators of resources identified through inclusion I4 of</w:t>
      </w:r>
      <w:r>
        <w:rPr>
          <w:rFonts w:asciiTheme="minorHAnsi" w:hAnsiTheme="minorHAnsi" w:cs="Times New Roman"/>
        </w:rPr>
        <w:t xml:space="preserve"> </w:t>
      </w:r>
      <w:r w:rsidRPr="00E4434D">
        <w:rPr>
          <w:rFonts w:asciiTheme="minorHAnsi" w:hAnsiTheme="minorHAnsi" w:cs="Times New Roman"/>
        </w:rPr>
        <w:t>the bulk electric system definition</w:t>
      </w:r>
      <w:r>
        <w:rPr>
          <w:rFonts w:asciiTheme="minorHAnsi" w:hAnsiTheme="minorHAnsi" w:cs="Times New Roman"/>
        </w:rPr>
        <w:t>.</w:t>
      </w:r>
      <w:r w:rsidR="00F64A89">
        <w:rPr>
          <w:rFonts w:asciiTheme="minorHAnsi" w:hAnsiTheme="minorHAnsi" w:cs="Times New Roman"/>
        </w:rPr>
        <w:t>” PRC-024-2, Requirement R1 and R2 was one of the specific Reliability</w:t>
      </w:r>
      <w:r>
        <w:rPr>
          <w:rFonts w:asciiTheme="minorHAnsi" w:hAnsiTheme="minorHAnsi" w:cs="Times New Roman"/>
        </w:rPr>
        <w:t xml:space="preserve"> </w:t>
      </w:r>
      <w:r w:rsidR="00F64A89">
        <w:rPr>
          <w:rFonts w:asciiTheme="minorHAnsi" w:hAnsiTheme="minorHAnsi" w:cs="Times New Roman"/>
        </w:rPr>
        <w:t xml:space="preserve">Standards revised by NERC to affect this limitation of applicability consistent with the bulk electric system definition pursuant to inclusion I4.  </w:t>
      </w:r>
    </w:p>
    <w:p w14:paraId="7F6F6257" w14:textId="77777777" w:rsidR="00A932F0" w:rsidRPr="008F56D6" w:rsidRDefault="00A932F0" w:rsidP="00CC7E3E">
      <w:pPr>
        <w:rPr>
          <w:rFonts w:asciiTheme="minorHAnsi" w:hAnsiTheme="minorHAnsi"/>
          <w:b/>
          <w:color w:val="auto"/>
          <w:u w:val="single"/>
          <w14:shadow w14:blurRad="50800" w14:dist="38100" w14:dir="2700000" w14:sx="100000" w14:sy="100000" w14:kx="0" w14:ky="0" w14:algn="tl">
            <w14:srgbClr w14:val="000000">
              <w14:alpha w14:val="60000"/>
            </w14:srgbClr>
          </w14:shadow>
        </w:rPr>
      </w:pPr>
    </w:p>
    <w:p w14:paraId="04F3D37D" w14:textId="77777777" w:rsidR="00D54CB4" w:rsidRPr="00840537" w:rsidRDefault="00D54CB4" w:rsidP="00CC440E">
      <w:pPr>
        <w:pStyle w:val="SubHead"/>
      </w:pPr>
      <w:r w:rsidRPr="00840537">
        <w:lastRenderedPageBreak/>
        <w:t>Revision History</w:t>
      </w:r>
      <w:r w:rsidR="00CF0C11">
        <w:t xml:space="preserve"> for RSAW</w:t>
      </w:r>
    </w:p>
    <w:p w14:paraId="190506E7" w14:textId="77777777" w:rsidR="00D54CB4" w:rsidRDefault="00D54CB4" w:rsidP="00D54CB4">
      <w:pPr>
        <w:rPr>
          <w:rFonts w:ascii="Times New Roman" w:hAnsi="Times New Roman" w:cs="Times New Roman"/>
          <w:b/>
        </w:rPr>
      </w:pP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6"/>
        <w:gridCol w:w="1882"/>
        <w:gridCol w:w="2520"/>
        <w:gridCol w:w="5040"/>
      </w:tblGrid>
      <w:tr w:rsidR="002A01BD" w:rsidRPr="009B28B0" w14:paraId="24D010C3" w14:textId="77777777" w:rsidTr="00937DA6">
        <w:tc>
          <w:tcPr>
            <w:tcW w:w="1016" w:type="dxa"/>
            <w:tcBorders>
              <w:top w:val="single" w:sz="4" w:space="0" w:color="000000"/>
              <w:left w:val="single" w:sz="4" w:space="0" w:color="000000"/>
              <w:bottom w:val="single" w:sz="2" w:space="0" w:color="000000"/>
              <w:right w:val="single" w:sz="4" w:space="0" w:color="000000"/>
            </w:tcBorders>
            <w:shd w:val="pct10" w:color="auto" w:fill="auto"/>
            <w:hideMark/>
          </w:tcPr>
          <w:p w14:paraId="70E69100" w14:textId="77777777" w:rsidR="002A01BD" w:rsidRPr="009B28B0" w:rsidRDefault="002A01BD" w:rsidP="00937DA6">
            <w:pPr>
              <w:jc w:val="center"/>
              <w:rPr>
                <w:rFonts w:ascii="Calibri" w:hAnsi="Calibri" w:cs="Times New Roman"/>
                <w:b/>
              </w:rPr>
            </w:pPr>
            <w:r w:rsidRPr="009B28B0">
              <w:rPr>
                <w:rFonts w:ascii="Calibri" w:hAnsi="Calibri" w:cs="Times New Roman"/>
                <w:b/>
              </w:rPr>
              <w:t>Version</w:t>
            </w:r>
          </w:p>
        </w:tc>
        <w:tc>
          <w:tcPr>
            <w:tcW w:w="1882" w:type="dxa"/>
            <w:tcBorders>
              <w:top w:val="single" w:sz="4" w:space="0" w:color="000000"/>
              <w:left w:val="single" w:sz="4" w:space="0" w:color="000000"/>
              <w:bottom w:val="single" w:sz="2" w:space="0" w:color="000000"/>
              <w:right w:val="single" w:sz="4" w:space="0" w:color="000000"/>
            </w:tcBorders>
            <w:shd w:val="pct10" w:color="auto" w:fill="auto"/>
            <w:hideMark/>
          </w:tcPr>
          <w:p w14:paraId="585598F8" w14:textId="77777777" w:rsidR="002A01BD" w:rsidRPr="009B28B0" w:rsidRDefault="002A01BD" w:rsidP="00937DA6">
            <w:pPr>
              <w:jc w:val="center"/>
              <w:rPr>
                <w:rFonts w:ascii="Calibri" w:hAnsi="Calibri" w:cs="Times New Roman"/>
                <w:b/>
              </w:rPr>
            </w:pPr>
            <w:r w:rsidRPr="009B28B0">
              <w:rPr>
                <w:rFonts w:ascii="Calibri" w:hAnsi="Calibri" w:cs="Times New Roman"/>
                <w:b/>
              </w:rPr>
              <w:t>Date</w:t>
            </w:r>
          </w:p>
        </w:tc>
        <w:tc>
          <w:tcPr>
            <w:tcW w:w="2520" w:type="dxa"/>
            <w:tcBorders>
              <w:top w:val="single" w:sz="4" w:space="0" w:color="000000"/>
              <w:left w:val="single" w:sz="4" w:space="0" w:color="000000"/>
              <w:bottom w:val="single" w:sz="2" w:space="0" w:color="000000"/>
              <w:right w:val="single" w:sz="4" w:space="0" w:color="000000"/>
            </w:tcBorders>
            <w:shd w:val="pct10" w:color="auto" w:fill="auto"/>
            <w:hideMark/>
          </w:tcPr>
          <w:p w14:paraId="66DA588E" w14:textId="77777777" w:rsidR="002A01BD" w:rsidRPr="009B28B0" w:rsidRDefault="002A01BD" w:rsidP="00937DA6">
            <w:pPr>
              <w:jc w:val="center"/>
              <w:rPr>
                <w:rFonts w:ascii="Calibri" w:hAnsi="Calibri" w:cs="Times New Roman"/>
                <w:b/>
              </w:rPr>
            </w:pPr>
            <w:r w:rsidRPr="009B28B0">
              <w:rPr>
                <w:rFonts w:ascii="Calibri" w:hAnsi="Calibri" w:cs="Times New Roman"/>
                <w:b/>
              </w:rPr>
              <w:t>Reviewers</w:t>
            </w:r>
          </w:p>
        </w:tc>
        <w:tc>
          <w:tcPr>
            <w:tcW w:w="5040" w:type="dxa"/>
            <w:tcBorders>
              <w:top w:val="single" w:sz="4" w:space="0" w:color="000000"/>
              <w:left w:val="single" w:sz="4" w:space="0" w:color="000000"/>
              <w:bottom w:val="single" w:sz="2" w:space="0" w:color="000000"/>
              <w:right w:val="single" w:sz="4" w:space="0" w:color="000000"/>
            </w:tcBorders>
            <w:shd w:val="pct10" w:color="auto" w:fill="auto"/>
            <w:hideMark/>
          </w:tcPr>
          <w:p w14:paraId="61842018" w14:textId="77777777" w:rsidR="002A01BD" w:rsidRPr="009B28B0" w:rsidRDefault="002A01BD" w:rsidP="00937DA6">
            <w:pPr>
              <w:jc w:val="center"/>
              <w:rPr>
                <w:rFonts w:ascii="Calibri" w:hAnsi="Calibri" w:cs="Times New Roman"/>
                <w:b/>
              </w:rPr>
            </w:pPr>
            <w:r w:rsidRPr="009B28B0">
              <w:rPr>
                <w:rFonts w:ascii="Calibri" w:hAnsi="Calibri" w:cs="Times New Roman"/>
                <w:b/>
              </w:rPr>
              <w:t>Revision Description</w:t>
            </w:r>
          </w:p>
        </w:tc>
      </w:tr>
      <w:tr w:rsidR="002A01BD" w:rsidRPr="009B28B0" w14:paraId="6239E1A3" w14:textId="77777777" w:rsidTr="00937DA6">
        <w:tc>
          <w:tcPr>
            <w:tcW w:w="1016" w:type="dxa"/>
            <w:tcBorders>
              <w:top w:val="single" w:sz="4" w:space="0" w:color="000000"/>
              <w:left w:val="single" w:sz="4" w:space="0" w:color="000000"/>
              <w:bottom w:val="single" w:sz="4" w:space="0" w:color="000000"/>
              <w:right w:val="single" w:sz="4" w:space="0" w:color="000000"/>
            </w:tcBorders>
            <w:vAlign w:val="center"/>
          </w:tcPr>
          <w:p w14:paraId="5D1FCCB9" w14:textId="77777777" w:rsidR="002A01BD" w:rsidRPr="009B28B0" w:rsidRDefault="00CF0C11" w:rsidP="00CF0C11">
            <w:pPr>
              <w:jc w:val="center"/>
              <w:rPr>
                <w:rFonts w:ascii="Calibri" w:hAnsi="Calibri" w:cs="Times New Roman"/>
              </w:rPr>
            </w:pPr>
            <w:r>
              <w:rPr>
                <w:rFonts w:ascii="Calibri" w:hAnsi="Calibri" w:cs="Times New Roman"/>
              </w:rPr>
              <w:t>1</w:t>
            </w:r>
          </w:p>
        </w:tc>
        <w:tc>
          <w:tcPr>
            <w:tcW w:w="1882" w:type="dxa"/>
            <w:tcBorders>
              <w:top w:val="single" w:sz="4" w:space="0" w:color="000000"/>
              <w:left w:val="single" w:sz="4" w:space="0" w:color="000000"/>
              <w:bottom w:val="single" w:sz="4" w:space="0" w:color="000000"/>
              <w:right w:val="single" w:sz="4" w:space="0" w:color="000000"/>
            </w:tcBorders>
            <w:vAlign w:val="center"/>
          </w:tcPr>
          <w:p w14:paraId="27FDC4C7" w14:textId="42E7F8C3" w:rsidR="002A01BD" w:rsidRPr="009B28B0" w:rsidRDefault="00E81928" w:rsidP="00EB4093">
            <w:pPr>
              <w:jc w:val="center"/>
              <w:rPr>
                <w:rFonts w:ascii="Calibri" w:hAnsi="Calibri" w:cs="Times New Roman"/>
              </w:rPr>
            </w:pPr>
            <w:r>
              <w:rPr>
                <w:rFonts w:ascii="Calibri" w:hAnsi="Calibri" w:cs="Times New Roman"/>
              </w:rPr>
              <w:t>10</w:t>
            </w:r>
            <w:r w:rsidR="00CF0C11">
              <w:rPr>
                <w:rFonts w:ascii="Calibri" w:hAnsi="Calibri" w:cs="Times New Roman"/>
              </w:rPr>
              <w:t>/</w:t>
            </w:r>
            <w:r w:rsidR="0016229A">
              <w:rPr>
                <w:rFonts w:ascii="Calibri" w:hAnsi="Calibri" w:cs="Times New Roman"/>
              </w:rPr>
              <w:t>13</w:t>
            </w:r>
            <w:r w:rsidR="00CF0C11">
              <w:rPr>
                <w:rFonts w:ascii="Calibri" w:hAnsi="Calibri" w:cs="Times New Roman"/>
              </w:rPr>
              <w:t>/</w:t>
            </w:r>
            <w:r>
              <w:rPr>
                <w:rFonts w:ascii="Calibri" w:hAnsi="Calibri" w:cs="Times New Roman"/>
              </w:rPr>
              <w:t>22</w:t>
            </w:r>
          </w:p>
        </w:tc>
        <w:tc>
          <w:tcPr>
            <w:tcW w:w="2520" w:type="dxa"/>
            <w:tcBorders>
              <w:top w:val="single" w:sz="4" w:space="0" w:color="000000"/>
              <w:left w:val="single" w:sz="4" w:space="0" w:color="000000"/>
              <w:bottom w:val="single" w:sz="4" w:space="0" w:color="000000"/>
              <w:right w:val="single" w:sz="4" w:space="0" w:color="000000"/>
            </w:tcBorders>
            <w:vAlign w:val="center"/>
          </w:tcPr>
          <w:p w14:paraId="4D72CB87" w14:textId="6D578AAB" w:rsidR="002A01BD" w:rsidRPr="009B28B0" w:rsidRDefault="007858F0" w:rsidP="00937DA6">
            <w:pPr>
              <w:rPr>
                <w:rFonts w:ascii="Calibri" w:hAnsi="Calibri" w:cs="Times New Roman"/>
              </w:rPr>
            </w:pPr>
            <w:r w:rsidRPr="007858F0">
              <w:rPr>
                <w:rFonts w:ascii="Calibri" w:hAnsi="Calibri" w:cs="Times New Roman"/>
              </w:rPr>
              <w:t>NERC Compliance Assurance, RSAW Task Force</w:t>
            </w:r>
          </w:p>
        </w:tc>
        <w:tc>
          <w:tcPr>
            <w:tcW w:w="5040" w:type="dxa"/>
            <w:tcBorders>
              <w:top w:val="single" w:sz="4" w:space="0" w:color="000000"/>
              <w:left w:val="single" w:sz="4" w:space="0" w:color="000000"/>
              <w:bottom w:val="single" w:sz="4" w:space="0" w:color="000000"/>
              <w:right w:val="single" w:sz="4" w:space="0" w:color="000000"/>
            </w:tcBorders>
          </w:tcPr>
          <w:p w14:paraId="47F6CD96" w14:textId="77777777" w:rsidR="002A01BD" w:rsidRPr="009B28B0" w:rsidRDefault="00CF0C11" w:rsidP="00937DA6">
            <w:pPr>
              <w:rPr>
                <w:rFonts w:ascii="Calibri" w:hAnsi="Calibri" w:cs="Times New Roman"/>
              </w:rPr>
            </w:pPr>
            <w:r>
              <w:rPr>
                <w:rFonts w:ascii="Calibri" w:hAnsi="Calibri" w:cs="Times New Roman"/>
              </w:rPr>
              <w:t>New Document</w:t>
            </w:r>
          </w:p>
        </w:tc>
      </w:tr>
      <w:tr w:rsidR="002A01BD" w:rsidRPr="009B28B0" w14:paraId="1F5CB434" w14:textId="77777777" w:rsidTr="00937DA6">
        <w:tc>
          <w:tcPr>
            <w:tcW w:w="1016" w:type="dxa"/>
            <w:tcBorders>
              <w:top w:val="single" w:sz="4" w:space="0" w:color="000000"/>
              <w:left w:val="single" w:sz="4" w:space="0" w:color="000000"/>
              <w:bottom w:val="single" w:sz="4" w:space="0" w:color="000000"/>
              <w:right w:val="single" w:sz="4" w:space="0" w:color="000000"/>
            </w:tcBorders>
          </w:tcPr>
          <w:p w14:paraId="6E6D8F67" w14:textId="77777777" w:rsidR="002A01BD" w:rsidRDefault="002A01BD" w:rsidP="00CF0C11">
            <w:pPr>
              <w:jc w:val="center"/>
              <w:rPr>
                <w:rFonts w:ascii="Calibri" w:hAnsi="Calibri" w:cs="Times New Roman"/>
              </w:rPr>
            </w:pPr>
          </w:p>
        </w:tc>
        <w:tc>
          <w:tcPr>
            <w:tcW w:w="1882" w:type="dxa"/>
            <w:tcBorders>
              <w:top w:val="single" w:sz="4" w:space="0" w:color="000000"/>
              <w:left w:val="single" w:sz="4" w:space="0" w:color="000000"/>
              <w:bottom w:val="single" w:sz="4" w:space="0" w:color="000000"/>
              <w:right w:val="single" w:sz="4" w:space="0" w:color="000000"/>
            </w:tcBorders>
          </w:tcPr>
          <w:p w14:paraId="7C234E89" w14:textId="77777777" w:rsidR="002A01BD" w:rsidRPr="009B28B0" w:rsidRDefault="002A01BD" w:rsidP="00CF0C11">
            <w:pPr>
              <w:jc w:val="center"/>
              <w:rPr>
                <w:rFonts w:ascii="Calibri" w:hAnsi="Calibri" w:cs="Times New Roman"/>
              </w:rPr>
            </w:pPr>
          </w:p>
        </w:tc>
        <w:tc>
          <w:tcPr>
            <w:tcW w:w="2520" w:type="dxa"/>
            <w:tcBorders>
              <w:top w:val="single" w:sz="4" w:space="0" w:color="000000"/>
              <w:left w:val="single" w:sz="4" w:space="0" w:color="000000"/>
              <w:bottom w:val="single" w:sz="4" w:space="0" w:color="000000"/>
              <w:right w:val="single" w:sz="4" w:space="0" w:color="000000"/>
            </w:tcBorders>
          </w:tcPr>
          <w:p w14:paraId="7188E22A" w14:textId="77777777" w:rsidR="002A01BD" w:rsidRPr="009B28B0" w:rsidRDefault="002A01BD" w:rsidP="00937DA6">
            <w:pPr>
              <w:rPr>
                <w:rFonts w:ascii="Calibri" w:hAnsi="Calibri" w:cs="Times New Roman"/>
              </w:rPr>
            </w:pPr>
          </w:p>
        </w:tc>
        <w:tc>
          <w:tcPr>
            <w:tcW w:w="5040" w:type="dxa"/>
            <w:tcBorders>
              <w:top w:val="single" w:sz="4" w:space="0" w:color="000000"/>
              <w:left w:val="single" w:sz="4" w:space="0" w:color="000000"/>
              <w:bottom w:val="single" w:sz="4" w:space="0" w:color="000000"/>
              <w:right w:val="single" w:sz="4" w:space="0" w:color="000000"/>
            </w:tcBorders>
          </w:tcPr>
          <w:p w14:paraId="2B5963F7" w14:textId="77777777" w:rsidR="002A01BD" w:rsidRPr="009B28B0" w:rsidRDefault="002A01BD" w:rsidP="00937DA6">
            <w:pPr>
              <w:rPr>
                <w:rFonts w:ascii="Calibri" w:hAnsi="Calibri" w:cs="Times New Roman"/>
              </w:rPr>
            </w:pPr>
          </w:p>
        </w:tc>
      </w:tr>
    </w:tbl>
    <w:p w14:paraId="4279EE94" w14:textId="77777777" w:rsidR="00CF0C11" w:rsidRDefault="00CF0C11" w:rsidP="00CF0C11">
      <w:pPr>
        <w:pStyle w:val="SubHead"/>
      </w:pPr>
    </w:p>
    <w:sectPr w:rsidR="00CF0C11" w:rsidSect="00F019DB">
      <w:headerReference w:type="default" r:id="rId22"/>
      <w:footerReference w:type="default" r:id="rId23"/>
      <w:pgSz w:w="12240" w:h="15840"/>
      <w:pgMar w:top="990" w:right="720" w:bottom="360" w:left="720" w:header="36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048E91" w14:textId="77777777" w:rsidR="00287E35" w:rsidRDefault="00287E35">
      <w:r>
        <w:separator/>
      </w:r>
    </w:p>
  </w:endnote>
  <w:endnote w:type="continuationSeparator" w:id="0">
    <w:p w14:paraId="2A4A289F" w14:textId="77777777" w:rsidR="00287E35" w:rsidRDefault="00287E35">
      <w:r>
        <w:continuationSeparator/>
      </w:r>
    </w:p>
  </w:endnote>
  <w:endnote w:id="1">
    <w:p w14:paraId="7D0C54ED" w14:textId="24028430" w:rsidR="00D01106" w:rsidRDefault="00D01106">
      <w:pPr>
        <w:pStyle w:val="EndnoteText"/>
      </w:pPr>
      <w:r>
        <w:rPr>
          <w:rStyle w:val="EndnoteReference"/>
        </w:rPr>
        <w:endnoteRef/>
      </w:r>
      <w:r>
        <w:t xml:space="preserve"> </w:t>
      </w:r>
      <w:r w:rsidRPr="009C6343">
        <w:rPr>
          <w:sz w:val="18"/>
        </w:rPr>
        <w:t>Items in the Evidence Requested section are suggested evidence that may, but will not necessarily, demonstrate compliance. These items are not mandatory</w:t>
      </w:r>
      <w:r>
        <w:rPr>
          <w:sz w:val="18"/>
        </w:rPr>
        <w:t>,</w:t>
      </w:r>
      <w:r w:rsidRPr="009C6343">
        <w:rPr>
          <w:sz w:val="18"/>
        </w:rPr>
        <w:t xml:space="preserve"> and other forms and types of evidence may be submitted at the entity’s discretion.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4C68F" w14:textId="49741581" w:rsidR="00D01106" w:rsidRPr="001D34F6" w:rsidRDefault="00D01106" w:rsidP="00E67FE8">
    <w:pPr>
      <w:widowControl w:val="0"/>
      <w:spacing w:line="310" w:lineRule="exact"/>
      <w:rPr>
        <w:rFonts w:asciiTheme="minorHAnsi" w:hAnsiTheme="minorHAnsi" w:cs="Times New Roman"/>
        <w:sz w:val="18"/>
        <w:szCs w:val="18"/>
      </w:rPr>
    </w:pPr>
    <w:r w:rsidRPr="001D34F6">
      <w:rPr>
        <w:rFonts w:asciiTheme="minorHAnsi" w:hAnsiTheme="minorHAnsi" w:cs="Times New Roman"/>
        <w:sz w:val="18"/>
        <w:szCs w:val="18"/>
      </w:rPr>
      <w:t xml:space="preserve">NERC Reliability Standard Audit Worksheet </w:t>
    </w:r>
  </w:p>
  <w:p w14:paraId="4C4223F4" w14:textId="77777777" w:rsidR="00D01106" w:rsidRPr="001D34F6" w:rsidRDefault="00D01106" w:rsidP="00E67FE8">
    <w:pPr>
      <w:widowControl w:val="0"/>
      <w:spacing w:line="220" w:lineRule="exact"/>
      <w:rPr>
        <w:rFonts w:asciiTheme="minorHAnsi" w:hAnsiTheme="minorHAnsi" w:cs="Times New Roman"/>
        <w:sz w:val="18"/>
        <w:szCs w:val="18"/>
      </w:rPr>
    </w:pPr>
    <w:r>
      <w:rPr>
        <w:rFonts w:asciiTheme="minorHAnsi" w:hAnsiTheme="minorHAnsi" w:cs="Times New Roman"/>
        <w:sz w:val="18"/>
        <w:szCs w:val="18"/>
      </w:rPr>
      <w:t>Audit ID</w:t>
    </w:r>
    <w:r w:rsidRPr="001D34F6">
      <w:rPr>
        <w:rFonts w:asciiTheme="minorHAnsi" w:hAnsiTheme="minorHAnsi" w:cs="Times New Roman"/>
        <w:sz w:val="18"/>
        <w:szCs w:val="18"/>
      </w:rPr>
      <w:t xml:space="preserve">: </w:t>
    </w:r>
    <w:r w:rsidRPr="00F019DB">
      <w:rPr>
        <w:rFonts w:asciiTheme="minorHAnsi" w:hAnsiTheme="minorHAnsi" w:cs="Times New Roman"/>
        <w:color w:val="BFBFBF" w:themeColor="background1" w:themeShade="BF"/>
        <w:sz w:val="18"/>
        <w:szCs w:val="18"/>
      </w:rPr>
      <w:t>Audit ID if available; or NCRnnnnn-YYYYMMDD</w:t>
    </w:r>
  </w:p>
  <w:p w14:paraId="206A36D6" w14:textId="20A40C11" w:rsidR="00D01106" w:rsidRPr="008C17EB" w:rsidRDefault="00D01106" w:rsidP="00AF6EF7">
    <w:pPr>
      <w:widowControl w:val="0"/>
      <w:rPr>
        <w:rFonts w:asciiTheme="minorHAnsi" w:hAnsiTheme="minorHAnsi"/>
        <w:sz w:val="18"/>
        <w:szCs w:val="18"/>
      </w:rPr>
    </w:pPr>
    <w:r w:rsidRPr="001D34F6">
      <w:rPr>
        <w:rFonts w:asciiTheme="minorHAnsi" w:hAnsiTheme="minorHAnsi" w:cs="Times New Roman"/>
        <w:sz w:val="18"/>
        <w:szCs w:val="18"/>
      </w:rPr>
      <w:t xml:space="preserve">RSAW Version: </w:t>
    </w:r>
    <w:r w:rsidRPr="001D34F6">
      <w:rPr>
        <w:rFonts w:asciiTheme="minorHAnsi" w:hAnsiTheme="minorHAnsi"/>
        <w:sz w:val="18"/>
        <w:szCs w:val="18"/>
      </w:rPr>
      <w:t>RSAW_</w:t>
    </w:r>
    <w:r>
      <w:rPr>
        <w:rFonts w:asciiTheme="minorHAnsi" w:hAnsiTheme="minorHAnsi"/>
        <w:color w:val="0070C0"/>
        <w:sz w:val="18"/>
        <w:szCs w:val="22"/>
      </w:rPr>
      <w:t>PRC-024-3_2022</w:t>
    </w:r>
    <w:r w:rsidRPr="00F019DB">
      <w:rPr>
        <w:rFonts w:asciiTheme="minorHAnsi" w:hAnsiTheme="minorHAnsi"/>
        <w:color w:val="0070C0"/>
        <w:sz w:val="18"/>
        <w:szCs w:val="22"/>
      </w:rPr>
      <w:t>_v</w:t>
    </w:r>
    <w:r>
      <w:rPr>
        <w:rFonts w:asciiTheme="minorHAnsi" w:hAnsiTheme="minorHAnsi"/>
        <w:color w:val="0070C0"/>
        <w:sz w:val="18"/>
        <w:szCs w:val="22"/>
      </w:rPr>
      <w:t>1</w:t>
    </w:r>
    <w:r>
      <w:rPr>
        <w:rFonts w:asciiTheme="minorHAnsi" w:hAnsiTheme="minorHAnsi"/>
        <w:sz w:val="18"/>
        <w:szCs w:val="18"/>
      </w:rPr>
      <w:t xml:space="preserve"> </w:t>
    </w:r>
    <w:r>
      <w:rPr>
        <w:rFonts w:asciiTheme="minorHAnsi" w:hAnsiTheme="minorHAnsi"/>
        <w:color w:val="auto"/>
        <w:sz w:val="18"/>
        <w:szCs w:val="22"/>
      </w:rPr>
      <w:t xml:space="preserve">Revision Date: </w:t>
    </w:r>
    <w:r>
      <w:rPr>
        <w:rFonts w:asciiTheme="minorHAnsi" w:hAnsiTheme="minorHAnsi"/>
        <w:color w:val="0070C0"/>
        <w:sz w:val="18"/>
        <w:szCs w:val="22"/>
      </w:rPr>
      <w:t xml:space="preserve">October, 2022 </w:t>
    </w:r>
  </w:p>
  <w:p w14:paraId="25C67880" w14:textId="5614F2BF" w:rsidR="00D01106" w:rsidRPr="0071254D" w:rsidRDefault="00D01106" w:rsidP="00953B08">
    <w:pPr>
      <w:widowControl w:val="0"/>
      <w:spacing w:line="244" w:lineRule="exact"/>
      <w:jc w:val="center"/>
      <w:rPr>
        <w:rFonts w:asciiTheme="minorHAnsi" w:hAnsiTheme="minorHAnsi" w:cs="Times New Roman"/>
        <w:sz w:val="18"/>
        <w:szCs w:val="18"/>
      </w:rPr>
    </w:pPr>
    <w:r w:rsidRPr="0071254D">
      <w:rPr>
        <w:rStyle w:val="PageNumber"/>
        <w:rFonts w:asciiTheme="minorHAnsi" w:hAnsiTheme="minorHAnsi" w:cs="Times New Roman"/>
        <w:sz w:val="18"/>
        <w:szCs w:val="18"/>
      </w:rPr>
      <w:fldChar w:fldCharType="begin"/>
    </w:r>
    <w:r w:rsidRPr="0071254D">
      <w:rPr>
        <w:rStyle w:val="PageNumber"/>
        <w:rFonts w:asciiTheme="minorHAnsi" w:hAnsiTheme="minorHAnsi" w:cs="Times New Roman"/>
        <w:sz w:val="18"/>
        <w:szCs w:val="18"/>
      </w:rPr>
      <w:instrText xml:space="preserve"> PAGE </w:instrText>
    </w:r>
    <w:r w:rsidRPr="0071254D">
      <w:rPr>
        <w:rStyle w:val="PageNumber"/>
        <w:rFonts w:asciiTheme="minorHAnsi" w:hAnsiTheme="minorHAnsi" w:cs="Times New Roman"/>
        <w:sz w:val="18"/>
        <w:szCs w:val="18"/>
      </w:rPr>
      <w:fldChar w:fldCharType="separate"/>
    </w:r>
    <w:r w:rsidR="000F5360">
      <w:rPr>
        <w:rStyle w:val="PageNumber"/>
        <w:rFonts w:asciiTheme="minorHAnsi" w:hAnsiTheme="minorHAnsi" w:cs="Times New Roman"/>
        <w:noProof/>
        <w:sz w:val="18"/>
        <w:szCs w:val="18"/>
      </w:rPr>
      <w:t>11</w:t>
    </w:r>
    <w:r w:rsidRPr="0071254D">
      <w:rPr>
        <w:rStyle w:val="PageNumber"/>
        <w:rFonts w:asciiTheme="minorHAnsi" w:hAnsiTheme="minorHAnsi" w:cs="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28A216" w14:textId="77777777" w:rsidR="00287E35" w:rsidRDefault="00287E35">
      <w:r>
        <w:separator/>
      </w:r>
    </w:p>
  </w:footnote>
  <w:footnote w:type="continuationSeparator" w:id="0">
    <w:p w14:paraId="6D390D5B" w14:textId="77777777" w:rsidR="00287E35" w:rsidRDefault="00287E35">
      <w:r>
        <w:continuationSeparator/>
      </w:r>
    </w:p>
  </w:footnote>
  <w:footnote w:id="1">
    <w:p w14:paraId="43ED6495" w14:textId="011A34A0" w:rsidR="00D01106" w:rsidRPr="004F562B" w:rsidRDefault="00D01106" w:rsidP="001D52A5">
      <w:pPr>
        <w:widowControl w:val="0"/>
        <w:tabs>
          <w:tab w:val="left" w:pos="0"/>
        </w:tabs>
        <w:jc w:val="both"/>
        <w:rPr>
          <w:rFonts w:asciiTheme="minorHAnsi" w:hAnsiTheme="minorHAnsi" w:cs="Times New Roman"/>
          <w:sz w:val="16"/>
          <w:szCs w:val="16"/>
        </w:rPr>
      </w:pPr>
      <w:r w:rsidRPr="001D52A5">
        <w:rPr>
          <w:rStyle w:val="FootnoteReference"/>
          <w:rFonts w:asciiTheme="minorHAnsi" w:hAnsiTheme="minorHAnsi"/>
          <w:sz w:val="16"/>
          <w:szCs w:val="16"/>
        </w:rPr>
        <w:footnoteRef/>
      </w:r>
      <w:r>
        <w:t xml:space="preserve"> </w:t>
      </w:r>
      <w:r w:rsidRPr="004F562B">
        <w:rPr>
          <w:rFonts w:asciiTheme="minorHAnsi" w:hAnsiTheme="minorHAnsi" w:cs="Times New Roman"/>
          <w:sz w:val="16"/>
          <w:szCs w:val="16"/>
        </w:rPr>
        <w:t>NERC developed this Reliability Standard Audit Worksheet (RSAW) language in order to facilitate NERC’s and the Regional Entities’ assessment of a registered entity’s compliance with this Reliability Standard.  The NERC RSAW language is written to specific versions of each NERC Reliability Standard.  Entities using this RSAW should choose the version of the RSAW applicable to the Reliability Standard being assessed.  While the information included in this RSAW provides some of the methodology that NERC has elected to use to assess compliance with the requirements of the Reliability Standard, this document should not be treated as a substitute for the Reliability Standard or viewed as additional Reliability Standard requirements.  In all cases, the Regional Entity should rely on the language contained in the Reliability Standard itself, and not on the language contained in this RSAW, to determine compliance with the Reliability Standard.  NERC’s Reliability Standards can be found on NERC’s website.   Additionally, NERC Reliability Standards are updated frequently, and this RSAW may not necessarily be updated with the same frequency.  Therefore, it is imperative that entities treat this RSAW as a reference document only, and not as a substitute or replacement for the Reliability Standard.  It is the responsibility of the registered entity to verify its compliance with the latest version of the Reliability Standards, approved by the applicable governmental authority, relevant to its registration status.</w:t>
      </w:r>
    </w:p>
    <w:p w14:paraId="05386F2B" w14:textId="77777777" w:rsidR="00D01106" w:rsidRPr="004F562B" w:rsidRDefault="00D01106" w:rsidP="001D52A5">
      <w:pPr>
        <w:jc w:val="both"/>
        <w:rPr>
          <w:rFonts w:asciiTheme="minorHAnsi" w:hAnsiTheme="minorHAnsi" w:cs="Times New Roman"/>
          <w:sz w:val="16"/>
          <w:szCs w:val="16"/>
        </w:rPr>
      </w:pPr>
    </w:p>
    <w:p w14:paraId="610D679C" w14:textId="33FE1A93" w:rsidR="00D01106" w:rsidRPr="004F562B" w:rsidRDefault="00D01106" w:rsidP="001D52A5">
      <w:pPr>
        <w:jc w:val="both"/>
        <w:rPr>
          <w:rFonts w:asciiTheme="minorHAnsi" w:hAnsiTheme="minorHAnsi" w:cs="Times New Roman"/>
          <w:sz w:val="16"/>
          <w:szCs w:val="16"/>
        </w:rPr>
      </w:pPr>
      <w:r w:rsidRPr="004F562B">
        <w:rPr>
          <w:rFonts w:asciiTheme="minorHAnsi" w:hAnsiTheme="minorHAnsi" w:cs="Times New Roman"/>
          <w:sz w:val="16"/>
          <w:szCs w:val="16"/>
        </w:rPr>
        <w:t>The NERC RSAW language contained within this document provides a non</w:t>
      </w:r>
      <w:r w:rsidRPr="004F562B">
        <w:rPr>
          <w:rFonts w:asciiTheme="minorHAnsi" w:hAnsiTheme="minorHAnsi" w:cs="Times New Roman"/>
          <w:sz w:val="16"/>
          <w:szCs w:val="16"/>
        </w:rPr>
        <w:noBreakHyphen/>
        <w:t xml:space="preserve">exclusive list, for informational purposes only, of examples of the types of evidence a registered entity may produce or may be asked to produce to demonstrate compliance with the Reliability Standard.  A registered entity’s adherence to the examples contained within this RSAW does not necessarily constitute compliance with the applicable Reliability Standard, and NERC and the Regional Entity using this RSAW reserves the right to request additional evidence from the registered entity that is not included in this RSAW.  Additionally, this RSAW includes excerpts from FERC Orders and other regulatory references.  The FERC Order cites are provided for ease of reference only, and this document does not necessarily include all applicable Order provisions.  In the event of a discrepancy between FERC Orders and the language included in this document, FERC Orders shall prevail.   </w:t>
      </w:r>
    </w:p>
    <w:p w14:paraId="5A4CC534" w14:textId="77777777" w:rsidR="00D01106" w:rsidRDefault="00D01106">
      <w:pPr>
        <w:pStyle w:val="FootnoteText"/>
      </w:pPr>
    </w:p>
  </w:footnote>
  <w:footnote w:id="2">
    <w:p w14:paraId="4E364D8E" w14:textId="77777777" w:rsidR="00D01106" w:rsidRPr="005E228B" w:rsidRDefault="00D01106">
      <w:pPr>
        <w:pStyle w:val="FootnoteText"/>
        <w:rPr>
          <w:rFonts w:asciiTheme="minorHAnsi" w:hAnsiTheme="minorHAnsi" w:cs="Times New Roman"/>
          <w:sz w:val="16"/>
          <w:szCs w:val="16"/>
        </w:rPr>
      </w:pPr>
      <w:r w:rsidRPr="005E228B">
        <w:rPr>
          <w:rStyle w:val="FootnoteReference"/>
          <w:rFonts w:asciiTheme="minorHAnsi" w:hAnsiTheme="minorHAnsi"/>
          <w:sz w:val="16"/>
          <w:szCs w:val="16"/>
        </w:rPr>
        <w:footnoteRef/>
      </w:r>
      <w:r>
        <w:t xml:space="preserve"> </w:t>
      </w:r>
      <w:r w:rsidRPr="005E228B">
        <w:rPr>
          <w:rFonts w:asciiTheme="minorHAnsi" w:hAnsiTheme="minorHAnsi" w:cs="Times New Roman"/>
          <w:sz w:val="16"/>
          <w:szCs w:val="16"/>
        </w:rPr>
        <w:t>Compliance Assessment Date(s): The date(s) the actual compliance assessment (on-site audit, off-site spot check, etc.) occurs.</w:t>
      </w:r>
    </w:p>
  </w:footnote>
  <w:footnote w:id="3">
    <w:p w14:paraId="39C5F860" w14:textId="34CAE040" w:rsidR="00D01106" w:rsidRPr="008C2129" w:rsidRDefault="00D01106" w:rsidP="008C2129">
      <w:pPr>
        <w:pStyle w:val="FootnoteText"/>
        <w:rPr>
          <w:rFonts w:asciiTheme="minorHAnsi" w:hAnsiTheme="minorHAnsi" w:cstheme="minorHAnsi"/>
          <w:sz w:val="16"/>
          <w:szCs w:val="16"/>
        </w:rPr>
      </w:pPr>
      <w:r>
        <w:rPr>
          <w:rStyle w:val="FootnoteReference"/>
        </w:rPr>
        <w:footnoteRef/>
      </w:r>
      <w:r>
        <w:t xml:space="preserve"> </w:t>
      </w:r>
      <w:r>
        <w:rPr>
          <w:rFonts w:asciiTheme="minorHAnsi" w:hAnsiTheme="minorHAnsi" w:cstheme="minorHAnsi"/>
          <w:sz w:val="16"/>
          <w:szCs w:val="16"/>
        </w:rPr>
        <w:t>F</w:t>
      </w:r>
      <w:r w:rsidRPr="008C2129">
        <w:rPr>
          <w:rFonts w:asciiTheme="minorHAnsi" w:hAnsiTheme="minorHAnsi" w:cstheme="minorHAnsi"/>
          <w:sz w:val="16"/>
          <w:szCs w:val="16"/>
        </w:rPr>
        <w:t>requency, voltage, and volts per hertz protection (whether provided by relaying or functions within associated control systems) that respond to electrical signals and: (i) directly trip the generating resource(s); or (ii) provide signals to the generating resource(s) to either trip or cease injecting current.</w:t>
      </w:r>
    </w:p>
  </w:footnote>
  <w:footnote w:id="4">
    <w:p w14:paraId="6DB934B1" w14:textId="3DE31B0D" w:rsidR="00D01106" w:rsidRDefault="00D01106" w:rsidP="00954AE3">
      <w:pPr>
        <w:pStyle w:val="FootnoteText"/>
      </w:pPr>
      <w:r>
        <w:rPr>
          <w:rStyle w:val="FootnoteReference"/>
        </w:rPr>
        <w:footnoteRef/>
      </w:r>
      <w:r>
        <w:t xml:space="preserve"> </w:t>
      </w:r>
      <w:r w:rsidRPr="00954AE3">
        <w:rPr>
          <w:rFonts w:asciiTheme="minorHAnsi" w:hAnsiTheme="minorHAnsi" w:cstheme="minorHAnsi"/>
          <w:sz w:val="16"/>
          <w:szCs w:val="16"/>
        </w:rPr>
        <w:t>Frequency, voltage, and volts per hertz protection (whether provided by relaying or functions within associated</w:t>
      </w:r>
      <w:r>
        <w:rPr>
          <w:rFonts w:asciiTheme="minorHAnsi" w:hAnsiTheme="minorHAnsi" w:cstheme="minorHAnsi"/>
          <w:sz w:val="16"/>
          <w:szCs w:val="16"/>
        </w:rPr>
        <w:t xml:space="preserve"> </w:t>
      </w:r>
      <w:r w:rsidRPr="00954AE3">
        <w:rPr>
          <w:rFonts w:asciiTheme="minorHAnsi" w:hAnsiTheme="minorHAnsi" w:cstheme="minorHAnsi"/>
          <w:sz w:val="16"/>
          <w:szCs w:val="16"/>
        </w:rPr>
        <w:t>control systems) that respond to electrical signals and: (i) directly trip the generating resource(s); or (ii) provide</w:t>
      </w:r>
      <w:r>
        <w:rPr>
          <w:rFonts w:asciiTheme="minorHAnsi" w:hAnsiTheme="minorHAnsi" w:cstheme="minorHAnsi"/>
          <w:sz w:val="16"/>
          <w:szCs w:val="16"/>
        </w:rPr>
        <w:t xml:space="preserve"> </w:t>
      </w:r>
      <w:r w:rsidRPr="00954AE3">
        <w:rPr>
          <w:rFonts w:asciiTheme="minorHAnsi" w:hAnsiTheme="minorHAnsi" w:cstheme="minorHAnsi"/>
          <w:sz w:val="16"/>
          <w:szCs w:val="16"/>
        </w:rPr>
        <w:t>signals to the generating resource(s) to either trip or cease injecting current.</w:t>
      </w:r>
    </w:p>
  </w:footnote>
  <w:footnote w:id="5">
    <w:p w14:paraId="2DE5EC9B" w14:textId="2A93BBC8" w:rsidR="00D01106" w:rsidRPr="00531D2A" w:rsidRDefault="00D01106" w:rsidP="00531D2A">
      <w:pPr>
        <w:pStyle w:val="FootnoteText"/>
        <w:rPr>
          <w:rFonts w:asciiTheme="minorHAnsi" w:hAnsiTheme="minorHAnsi" w:cstheme="minorHAnsi"/>
          <w:sz w:val="16"/>
          <w:szCs w:val="16"/>
        </w:rPr>
      </w:pPr>
      <w:r>
        <w:rPr>
          <w:rStyle w:val="FootnoteReference"/>
        </w:rPr>
        <w:footnoteRef/>
      </w:r>
      <w:r>
        <w:t xml:space="preserve"> </w:t>
      </w:r>
      <w:r>
        <w:rPr>
          <w:rFonts w:asciiTheme="minorHAnsi" w:hAnsiTheme="minorHAnsi" w:cstheme="minorHAnsi"/>
          <w:sz w:val="16"/>
          <w:szCs w:val="16"/>
        </w:rPr>
        <w:t>Ex</w:t>
      </w:r>
      <w:r w:rsidRPr="00531D2A">
        <w:rPr>
          <w:rFonts w:asciiTheme="minorHAnsi" w:hAnsiTheme="minorHAnsi" w:cstheme="minorHAnsi"/>
          <w:sz w:val="16"/>
          <w:szCs w:val="16"/>
        </w:rPr>
        <w:t xml:space="preserve">cludes limitations caused by the setting capability of the frequency and voltage protective relays for the generating resource(s) but does not exclude limitations </w:t>
      </w:r>
    </w:p>
    <w:p w14:paraId="7477DE41" w14:textId="68B2CDAC" w:rsidR="00D01106" w:rsidRPr="00531D2A" w:rsidRDefault="00D01106" w:rsidP="00531D2A">
      <w:pPr>
        <w:pStyle w:val="FootnoteText"/>
        <w:rPr>
          <w:rFonts w:asciiTheme="minorHAnsi" w:hAnsiTheme="minorHAnsi" w:cstheme="minorHAnsi"/>
          <w:sz w:val="16"/>
          <w:szCs w:val="16"/>
        </w:rPr>
      </w:pPr>
      <w:r w:rsidRPr="00531D2A">
        <w:rPr>
          <w:rFonts w:asciiTheme="minorHAnsi" w:hAnsiTheme="minorHAnsi" w:cstheme="minorHAnsi"/>
          <w:sz w:val="16"/>
          <w:szCs w:val="16"/>
        </w:rPr>
        <w:t>originating in the equipment that the relays protect or frequency and voltage protection imbedded in control systems.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A5571" w14:textId="71C93968" w:rsidR="00D01106" w:rsidRDefault="00D01106" w:rsidP="00E67FE8">
    <w:pPr>
      <w:widowControl w:val="0"/>
      <w:spacing w:line="294" w:lineRule="exact"/>
      <w:rPr>
        <w:rFonts w:ascii="Times New Roman" w:hAnsi="Times New Roman" w:cs="Times New Roman"/>
        <w:b/>
        <w:bCs/>
        <w:color w:val="003366"/>
        <w:sz w:val="28"/>
        <w:szCs w:val="28"/>
      </w:rPr>
    </w:pPr>
  </w:p>
  <w:p w14:paraId="15ACB535" w14:textId="6F382263" w:rsidR="00D01106" w:rsidRPr="00747591" w:rsidRDefault="00D01106" w:rsidP="00AA4874">
    <w:pPr>
      <w:widowControl w:val="0"/>
      <w:spacing w:line="294" w:lineRule="exact"/>
      <w:jc w:val="center"/>
      <w:rPr>
        <w:rFonts w:ascii="Tahoma" w:hAnsi="Tahoma" w:cs="Tahoma"/>
        <w:b/>
        <w:bCs/>
        <w:sz w:val="22"/>
        <w:szCs w:val="22"/>
      </w:rPr>
    </w:pPr>
    <w:r w:rsidRPr="00747591">
      <w:rPr>
        <w:rFonts w:ascii="Tahoma" w:hAnsi="Tahoma" w:cs="Tahoma"/>
        <w:b/>
        <w:bCs/>
        <w:sz w:val="22"/>
        <w:szCs w:val="22"/>
      </w:rPr>
      <w:t>NERC Reliability Standard Audit Worksheet</w:t>
    </w:r>
  </w:p>
  <w:p w14:paraId="1DB06DF9" w14:textId="77777777" w:rsidR="00D01106" w:rsidRDefault="00D01106" w:rsidP="00747591">
    <w:pPr>
      <w:widowControl w:val="0"/>
      <w:spacing w:before="66"/>
      <w:rPr>
        <w:rFonts w:cs="Times New Roman"/>
      </w:rPr>
    </w:pPr>
    <w:r>
      <w:rPr>
        <w:rFonts w:cs="Times New Roman"/>
        <w:noProof/>
      </w:rPr>
      <w:drawing>
        <wp:inline distT="0" distB="0" distL="0" distR="0" wp14:anchorId="66A5C436" wp14:editId="00652948">
          <wp:extent cx="5953125" cy="476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953125" cy="47625"/>
                  </a:xfrm>
                  <a:prstGeom prst="rect">
                    <a:avLst/>
                  </a:prstGeom>
                  <a:noFill/>
                  <a:ln w="9525">
                    <a:noFill/>
                    <a:miter lim="800000"/>
                    <a:headEnd/>
                    <a:tailEnd/>
                  </a:ln>
                </pic:spPr>
              </pic:pic>
            </a:graphicData>
          </a:graphic>
        </wp:inline>
      </w:drawing>
    </w:r>
  </w:p>
  <w:p w14:paraId="1477BA62" w14:textId="77777777" w:rsidR="00D01106" w:rsidRDefault="00D01106">
    <w:pPr>
      <w:widowControl w:val="0"/>
      <w:spacing w:line="248" w:lineRule="exact"/>
      <w:rPr>
        <w:rFonts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E410E704"/>
    <w:lvl w:ilvl="0">
      <w:start w:val="1"/>
      <w:numFmt w:val="decimal"/>
      <w:pStyle w:val="ListNumber"/>
      <w:lvlText w:val="%1."/>
      <w:lvlJc w:val="left"/>
      <w:pPr>
        <w:tabs>
          <w:tab w:val="num" w:pos="360"/>
        </w:tabs>
        <w:ind w:left="360" w:hanging="360"/>
      </w:pPr>
    </w:lvl>
  </w:abstractNum>
  <w:abstractNum w:abstractNumId="1" w15:restartNumberingAfterBreak="0">
    <w:nsid w:val="258B06FC"/>
    <w:multiLevelType w:val="hybridMultilevel"/>
    <w:tmpl w:val="72A24AC8"/>
    <w:lvl w:ilvl="0" w:tplc="04090001">
      <w:start w:val="1"/>
      <w:numFmt w:val="bullet"/>
      <w:pStyle w:val="Measure"/>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3EE35E89"/>
    <w:multiLevelType w:val="hybridMultilevel"/>
    <w:tmpl w:val="E50C80C8"/>
    <w:lvl w:ilvl="0" w:tplc="04090001">
      <w:start w:val="1"/>
      <w:numFmt w:val="bullet"/>
      <w:lvlText w:val=""/>
      <w:lvlJc w:val="left"/>
      <w:pPr>
        <w:ind w:left="1084" w:hanging="360"/>
      </w:pPr>
      <w:rPr>
        <w:rFonts w:ascii="Symbol" w:hAnsi="Symbol"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3" w15:restartNumberingAfterBreak="0">
    <w:nsid w:val="4603329F"/>
    <w:multiLevelType w:val="multilevel"/>
    <w:tmpl w:val="A970A934"/>
    <w:lvl w:ilvl="0">
      <w:start w:val="3"/>
      <w:numFmt w:val="decimal"/>
      <w:lvlText w:val="R%1."/>
      <w:lvlJc w:val="left"/>
      <w:pPr>
        <w:tabs>
          <w:tab w:val="num" w:pos="936"/>
        </w:tabs>
        <w:ind w:left="936" w:hanging="576"/>
      </w:pPr>
      <w:rPr>
        <w:rFonts w:cs="Times New Roman" w:hint="default"/>
        <w:b/>
        <w:i w:val="0"/>
        <w:sz w:val="24"/>
        <w:szCs w:val="24"/>
      </w:rPr>
    </w:lvl>
    <w:lvl w:ilvl="1">
      <w:start w:val="1"/>
      <w:numFmt w:val="decimal"/>
      <w:lvlText w:val="%1.%2."/>
      <w:lvlJc w:val="left"/>
      <w:pPr>
        <w:tabs>
          <w:tab w:val="num" w:pos="1440"/>
        </w:tabs>
        <w:ind w:left="1440" w:hanging="504"/>
      </w:pPr>
      <w:rPr>
        <w:rFonts w:asciiTheme="minorHAnsi" w:hAnsiTheme="minorHAnsi" w:cs="Times New Roman" w:hint="default"/>
        <w:b/>
        <w:i w:val="0"/>
        <w:sz w:val="24"/>
        <w:szCs w:val="24"/>
      </w:rPr>
    </w:lvl>
    <w:lvl w:ilvl="2">
      <w:start w:val="1"/>
      <w:numFmt w:val="decimal"/>
      <w:lvlText w:val="%1.%2.%3."/>
      <w:lvlJc w:val="left"/>
      <w:pPr>
        <w:tabs>
          <w:tab w:val="num" w:pos="1728"/>
        </w:tabs>
        <w:ind w:left="2160" w:hanging="720"/>
      </w:pPr>
      <w:rPr>
        <w:rFonts w:ascii="Times New Roman" w:hAnsi="Times New Roman" w:cs="Times New Roman" w:hint="default"/>
        <w:b/>
        <w:i w:val="0"/>
        <w:sz w:val="22"/>
        <w:szCs w:val="22"/>
      </w:rPr>
    </w:lvl>
    <w:lvl w:ilvl="3">
      <w:start w:val="1"/>
      <w:numFmt w:val="decimal"/>
      <w:lvlText w:val="%1.%2.%3.%4."/>
      <w:lvlJc w:val="left"/>
      <w:pPr>
        <w:tabs>
          <w:tab w:val="num" w:pos="2160"/>
        </w:tabs>
        <w:ind w:left="3240" w:hanging="1080"/>
      </w:pPr>
      <w:rPr>
        <w:rFonts w:cs="Times New Roman" w:hint="default"/>
        <w:b/>
        <w:i w:val="0"/>
        <w:sz w:val="24"/>
      </w:rPr>
    </w:lvl>
    <w:lvl w:ilvl="4">
      <w:start w:val="1"/>
      <w:numFmt w:val="decimal"/>
      <w:lvlText w:val="%4.%1.%2.%3.%5."/>
      <w:lvlJc w:val="left"/>
      <w:pPr>
        <w:tabs>
          <w:tab w:val="num" w:pos="2880"/>
        </w:tabs>
        <w:ind w:left="2592" w:hanging="792"/>
      </w:pPr>
      <w:rPr>
        <w:rFonts w:cs="Times New Roman" w:hint="default"/>
        <w:b/>
        <w:i w:val="0"/>
        <w:sz w:val="24"/>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4" w15:restartNumberingAfterBreak="0">
    <w:nsid w:val="477E5DAE"/>
    <w:multiLevelType w:val="hybridMultilevel"/>
    <w:tmpl w:val="AC14ECFC"/>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5" w15:restartNumberingAfterBreak="0">
    <w:nsid w:val="4934079D"/>
    <w:multiLevelType w:val="hybridMultilevel"/>
    <w:tmpl w:val="64742B9A"/>
    <w:lvl w:ilvl="0" w:tplc="2AA8C2B4">
      <w:start w:val="1"/>
      <w:numFmt w:val="bullet"/>
      <w:lvlText w:val=""/>
      <w:lvlJc w:val="left"/>
      <w:pPr>
        <w:tabs>
          <w:tab w:val="num" w:pos="1800"/>
        </w:tabs>
        <w:ind w:left="1800" w:hanging="360"/>
      </w:pPr>
      <w:rPr>
        <w:rFonts w:ascii="Symbol" w:hAnsi="Symbol" w:hint="default"/>
      </w:rPr>
    </w:lvl>
    <w:lvl w:ilvl="1" w:tplc="02BE7974" w:tentative="1">
      <w:start w:val="1"/>
      <w:numFmt w:val="bullet"/>
      <w:lvlText w:val="o"/>
      <w:lvlJc w:val="left"/>
      <w:pPr>
        <w:tabs>
          <w:tab w:val="num" w:pos="2520"/>
        </w:tabs>
        <w:ind w:left="2520" w:hanging="360"/>
      </w:pPr>
      <w:rPr>
        <w:rFonts w:ascii="Courier New" w:hAnsi="Courier New" w:hint="default"/>
      </w:rPr>
    </w:lvl>
    <w:lvl w:ilvl="2" w:tplc="BB44C8AA" w:tentative="1">
      <w:start w:val="1"/>
      <w:numFmt w:val="bullet"/>
      <w:lvlText w:val=""/>
      <w:lvlJc w:val="left"/>
      <w:pPr>
        <w:tabs>
          <w:tab w:val="num" w:pos="3240"/>
        </w:tabs>
        <w:ind w:left="3240" w:hanging="360"/>
      </w:pPr>
      <w:rPr>
        <w:rFonts w:ascii="Wingdings" w:hAnsi="Wingdings" w:hint="default"/>
      </w:rPr>
    </w:lvl>
    <w:lvl w:ilvl="3" w:tplc="AD0ADA90" w:tentative="1">
      <w:start w:val="1"/>
      <w:numFmt w:val="bullet"/>
      <w:lvlText w:val=""/>
      <w:lvlJc w:val="left"/>
      <w:pPr>
        <w:tabs>
          <w:tab w:val="num" w:pos="3960"/>
        </w:tabs>
        <w:ind w:left="3960" w:hanging="360"/>
      </w:pPr>
      <w:rPr>
        <w:rFonts w:ascii="Symbol" w:hAnsi="Symbol" w:hint="default"/>
      </w:rPr>
    </w:lvl>
    <w:lvl w:ilvl="4" w:tplc="6648757E" w:tentative="1">
      <w:start w:val="1"/>
      <w:numFmt w:val="bullet"/>
      <w:lvlText w:val="o"/>
      <w:lvlJc w:val="left"/>
      <w:pPr>
        <w:tabs>
          <w:tab w:val="num" w:pos="4680"/>
        </w:tabs>
        <w:ind w:left="4680" w:hanging="360"/>
      </w:pPr>
      <w:rPr>
        <w:rFonts w:ascii="Courier New" w:hAnsi="Courier New" w:hint="default"/>
      </w:rPr>
    </w:lvl>
    <w:lvl w:ilvl="5" w:tplc="EB969202" w:tentative="1">
      <w:start w:val="1"/>
      <w:numFmt w:val="bullet"/>
      <w:lvlText w:val=""/>
      <w:lvlJc w:val="left"/>
      <w:pPr>
        <w:tabs>
          <w:tab w:val="num" w:pos="5400"/>
        </w:tabs>
        <w:ind w:left="5400" w:hanging="360"/>
      </w:pPr>
      <w:rPr>
        <w:rFonts w:ascii="Wingdings" w:hAnsi="Wingdings" w:hint="default"/>
      </w:rPr>
    </w:lvl>
    <w:lvl w:ilvl="6" w:tplc="FB6CE79A" w:tentative="1">
      <w:start w:val="1"/>
      <w:numFmt w:val="bullet"/>
      <w:lvlText w:val=""/>
      <w:lvlJc w:val="left"/>
      <w:pPr>
        <w:tabs>
          <w:tab w:val="num" w:pos="6120"/>
        </w:tabs>
        <w:ind w:left="6120" w:hanging="360"/>
      </w:pPr>
      <w:rPr>
        <w:rFonts w:ascii="Symbol" w:hAnsi="Symbol" w:hint="default"/>
      </w:rPr>
    </w:lvl>
    <w:lvl w:ilvl="7" w:tplc="8598AF9E" w:tentative="1">
      <w:start w:val="1"/>
      <w:numFmt w:val="bullet"/>
      <w:lvlText w:val="o"/>
      <w:lvlJc w:val="left"/>
      <w:pPr>
        <w:tabs>
          <w:tab w:val="num" w:pos="6840"/>
        </w:tabs>
        <w:ind w:left="6840" w:hanging="360"/>
      </w:pPr>
      <w:rPr>
        <w:rFonts w:ascii="Courier New" w:hAnsi="Courier New" w:hint="default"/>
      </w:rPr>
    </w:lvl>
    <w:lvl w:ilvl="8" w:tplc="E2DEEB62"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67CB3584"/>
    <w:multiLevelType w:val="multilevel"/>
    <w:tmpl w:val="F7DC5E8A"/>
    <w:lvl w:ilvl="0">
      <w:start w:val="1"/>
      <w:numFmt w:val="decimal"/>
      <w:pStyle w:val="Requirement"/>
      <w:lvlText w:val="M%1."/>
      <w:lvlJc w:val="left"/>
      <w:pPr>
        <w:tabs>
          <w:tab w:val="num" w:pos="-1"/>
        </w:tabs>
        <w:ind w:left="575" w:hanging="576"/>
      </w:pPr>
      <w:rPr>
        <w:rFonts w:asciiTheme="minorHAnsi" w:hAnsiTheme="minorHAnsi" w:cs="Times New Roman" w:hint="default"/>
        <w:b/>
        <w:i w:val="0"/>
        <w:sz w:val="24"/>
        <w:szCs w:val="24"/>
      </w:rPr>
    </w:lvl>
    <w:lvl w:ilvl="1">
      <w:start w:val="1"/>
      <w:numFmt w:val="decimal"/>
      <w:lvlText w:val="M%1.%2"/>
      <w:lvlJc w:val="left"/>
      <w:pPr>
        <w:tabs>
          <w:tab w:val="num" w:pos="1367"/>
        </w:tabs>
        <w:ind w:left="1367" w:hanging="792"/>
      </w:pPr>
      <w:rPr>
        <w:rFonts w:ascii="Times New Roman" w:hAnsi="Times New Roman" w:cs="Times New Roman" w:hint="default"/>
        <w:b/>
        <w:i w:val="0"/>
        <w:sz w:val="22"/>
        <w:szCs w:val="22"/>
      </w:rPr>
    </w:lvl>
    <w:lvl w:ilvl="2">
      <w:start w:val="1"/>
      <w:numFmt w:val="decimal"/>
      <w:lvlText w:val="M%1.%2.%3"/>
      <w:lvlJc w:val="left"/>
      <w:pPr>
        <w:tabs>
          <w:tab w:val="num" w:pos="1367"/>
        </w:tabs>
        <w:ind w:left="2231" w:hanging="864"/>
      </w:pPr>
      <w:rPr>
        <w:rFonts w:ascii="Times New Roman" w:hAnsi="Times New Roman" w:cs="Times New Roman" w:hint="default"/>
        <w:b/>
        <w:i w:val="0"/>
        <w:sz w:val="22"/>
        <w:szCs w:val="22"/>
      </w:rPr>
    </w:lvl>
    <w:lvl w:ilvl="3">
      <w:start w:val="1"/>
      <w:numFmt w:val="none"/>
      <w:lvlText w:val="1."/>
      <w:lvlJc w:val="left"/>
      <w:pPr>
        <w:tabs>
          <w:tab w:val="num" w:pos="2087"/>
        </w:tabs>
        <w:ind w:left="2087" w:hanging="864"/>
      </w:pPr>
      <w:rPr>
        <w:rFonts w:ascii="Times New Roman" w:hAnsi="Times New Roman" w:cs="Times New Roman" w:hint="default"/>
        <w:b w:val="0"/>
        <w:i w:val="0"/>
        <w:sz w:val="22"/>
        <w:szCs w:val="22"/>
      </w:rPr>
    </w:lvl>
    <w:lvl w:ilvl="4">
      <w:start w:val="1"/>
      <w:numFmt w:val="decimal"/>
      <w:lvlText w:val="%1.%2.%3.%4.%5."/>
      <w:lvlJc w:val="left"/>
      <w:pPr>
        <w:tabs>
          <w:tab w:val="num" w:pos="3959"/>
        </w:tabs>
        <w:ind w:left="2951" w:hanging="792"/>
      </w:pPr>
      <w:rPr>
        <w:rFonts w:cs="Times New Roman" w:hint="default"/>
      </w:rPr>
    </w:lvl>
    <w:lvl w:ilvl="5">
      <w:start w:val="1"/>
      <w:numFmt w:val="decimal"/>
      <w:lvlText w:val="%1.%2.%3.%4.%5.%6."/>
      <w:lvlJc w:val="left"/>
      <w:pPr>
        <w:tabs>
          <w:tab w:val="num" w:pos="4679"/>
        </w:tabs>
        <w:ind w:left="3455" w:hanging="936"/>
      </w:pPr>
      <w:rPr>
        <w:rFonts w:cs="Times New Roman" w:hint="default"/>
      </w:rPr>
    </w:lvl>
    <w:lvl w:ilvl="6">
      <w:start w:val="1"/>
      <w:numFmt w:val="decimal"/>
      <w:lvlText w:val="%1.%2.%3.%4.%5.%6.%7."/>
      <w:lvlJc w:val="left"/>
      <w:pPr>
        <w:tabs>
          <w:tab w:val="num" w:pos="5039"/>
        </w:tabs>
        <w:ind w:left="3959" w:hanging="1080"/>
      </w:pPr>
      <w:rPr>
        <w:rFonts w:cs="Times New Roman" w:hint="default"/>
      </w:rPr>
    </w:lvl>
    <w:lvl w:ilvl="7">
      <w:start w:val="1"/>
      <w:numFmt w:val="decimal"/>
      <w:lvlText w:val="%1.%2.%3.%4.%5.%6.%7.%8."/>
      <w:lvlJc w:val="left"/>
      <w:pPr>
        <w:tabs>
          <w:tab w:val="num" w:pos="5759"/>
        </w:tabs>
        <w:ind w:left="4463" w:hanging="1224"/>
      </w:pPr>
      <w:rPr>
        <w:rFonts w:cs="Times New Roman" w:hint="default"/>
      </w:rPr>
    </w:lvl>
    <w:lvl w:ilvl="8">
      <w:start w:val="1"/>
      <w:numFmt w:val="decimal"/>
      <w:lvlText w:val="%1.%2.%3.%4.%5.%6.%7.%8.%9."/>
      <w:lvlJc w:val="left"/>
      <w:pPr>
        <w:tabs>
          <w:tab w:val="num" w:pos="6479"/>
        </w:tabs>
        <w:ind w:left="5039" w:hanging="1440"/>
      </w:pPr>
      <w:rPr>
        <w:rFonts w:cs="Times New Roman" w:hint="default"/>
      </w:rPr>
    </w:lvl>
  </w:abstractNum>
  <w:num w:numId="1">
    <w:abstractNumId w:val="1"/>
  </w:num>
  <w:num w:numId="2">
    <w:abstractNumId w:val="6"/>
  </w:num>
  <w:num w:numId="3">
    <w:abstractNumId w:val="3"/>
  </w:num>
  <w:num w:numId="4">
    <w:abstractNumId w:val="0"/>
  </w:num>
  <w:num w:numId="5">
    <w:abstractNumId w:val="4"/>
  </w:num>
  <w:num w:numId="6">
    <w:abstractNumId w:val="5"/>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embedSystemFonts/>
  <w:bordersDoNotSurroundHeader/>
  <w:bordersDoNotSurroundFooter/>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doNotTrackFormatting/>
  <w:defaultTabStop w:val="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E1F"/>
    <w:rsid w:val="000051AD"/>
    <w:rsid w:val="00010230"/>
    <w:rsid w:val="00010389"/>
    <w:rsid w:val="00010401"/>
    <w:rsid w:val="00013BFD"/>
    <w:rsid w:val="00014D37"/>
    <w:rsid w:val="00015EAB"/>
    <w:rsid w:val="00016893"/>
    <w:rsid w:val="0001788B"/>
    <w:rsid w:val="000179A2"/>
    <w:rsid w:val="000212D9"/>
    <w:rsid w:val="00021844"/>
    <w:rsid w:val="00022E22"/>
    <w:rsid w:val="000247EF"/>
    <w:rsid w:val="000300B9"/>
    <w:rsid w:val="00034ADC"/>
    <w:rsid w:val="00036748"/>
    <w:rsid w:val="00036978"/>
    <w:rsid w:val="00041263"/>
    <w:rsid w:val="00041788"/>
    <w:rsid w:val="00044024"/>
    <w:rsid w:val="00045121"/>
    <w:rsid w:val="00047231"/>
    <w:rsid w:val="000525D3"/>
    <w:rsid w:val="00052F5E"/>
    <w:rsid w:val="0005590C"/>
    <w:rsid w:val="00056282"/>
    <w:rsid w:val="00060F12"/>
    <w:rsid w:val="00061CC7"/>
    <w:rsid w:val="000660C3"/>
    <w:rsid w:val="000710BA"/>
    <w:rsid w:val="00072DCD"/>
    <w:rsid w:val="00075B20"/>
    <w:rsid w:val="00077313"/>
    <w:rsid w:val="0008149C"/>
    <w:rsid w:val="00082DC8"/>
    <w:rsid w:val="000849D2"/>
    <w:rsid w:val="000849DD"/>
    <w:rsid w:val="00087F7F"/>
    <w:rsid w:val="0009002A"/>
    <w:rsid w:val="000907F2"/>
    <w:rsid w:val="00091FA4"/>
    <w:rsid w:val="00097452"/>
    <w:rsid w:val="000A1DDC"/>
    <w:rsid w:val="000A1F3A"/>
    <w:rsid w:val="000A4050"/>
    <w:rsid w:val="000A46BA"/>
    <w:rsid w:val="000A537F"/>
    <w:rsid w:val="000A56B5"/>
    <w:rsid w:val="000A6EA3"/>
    <w:rsid w:val="000A7FA0"/>
    <w:rsid w:val="000B0E7C"/>
    <w:rsid w:val="000B2F8B"/>
    <w:rsid w:val="000B576C"/>
    <w:rsid w:val="000B681C"/>
    <w:rsid w:val="000B6877"/>
    <w:rsid w:val="000C282B"/>
    <w:rsid w:val="000C2E8D"/>
    <w:rsid w:val="000C509C"/>
    <w:rsid w:val="000C7A6E"/>
    <w:rsid w:val="000D04A4"/>
    <w:rsid w:val="000D09F7"/>
    <w:rsid w:val="000D157D"/>
    <w:rsid w:val="000D163B"/>
    <w:rsid w:val="000D3E6A"/>
    <w:rsid w:val="000D57B1"/>
    <w:rsid w:val="000D6874"/>
    <w:rsid w:val="000D69B0"/>
    <w:rsid w:val="000D6FF2"/>
    <w:rsid w:val="000E2151"/>
    <w:rsid w:val="000E2156"/>
    <w:rsid w:val="000E26E2"/>
    <w:rsid w:val="000E27D2"/>
    <w:rsid w:val="000E2B5C"/>
    <w:rsid w:val="000E3AAA"/>
    <w:rsid w:val="000E3DDD"/>
    <w:rsid w:val="000E4EF6"/>
    <w:rsid w:val="000E5A5A"/>
    <w:rsid w:val="000E5DD8"/>
    <w:rsid w:val="000E6A53"/>
    <w:rsid w:val="000E70EC"/>
    <w:rsid w:val="000E7488"/>
    <w:rsid w:val="000F0BD8"/>
    <w:rsid w:val="000F0E1F"/>
    <w:rsid w:val="000F5360"/>
    <w:rsid w:val="000F62C0"/>
    <w:rsid w:val="000F6D7D"/>
    <w:rsid w:val="000F723F"/>
    <w:rsid w:val="00100788"/>
    <w:rsid w:val="001057DE"/>
    <w:rsid w:val="001061B6"/>
    <w:rsid w:val="001075BF"/>
    <w:rsid w:val="001110E3"/>
    <w:rsid w:val="00111900"/>
    <w:rsid w:val="00111E67"/>
    <w:rsid w:val="00113668"/>
    <w:rsid w:val="00114301"/>
    <w:rsid w:val="00114F96"/>
    <w:rsid w:val="001150AC"/>
    <w:rsid w:val="00115DBA"/>
    <w:rsid w:val="00116AAD"/>
    <w:rsid w:val="00116E61"/>
    <w:rsid w:val="00117390"/>
    <w:rsid w:val="001209C7"/>
    <w:rsid w:val="00135B25"/>
    <w:rsid w:val="0013627F"/>
    <w:rsid w:val="00137112"/>
    <w:rsid w:val="00142616"/>
    <w:rsid w:val="00142A0C"/>
    <w:rsid w:val="001463DA"/>
    <w:rsid w:val="0015166E"/>
    <w:rsid w:val="001566E4"/>
    <w:rsid w:val="00157B1C"/>
    <w:rsid w:val="00157E5C"/>
    <w:rsid w:val="001600CB"/>
    <w:rsid w:val="00161974"/>
    <w:rsid w:val="00161BCD"/>
    <w:rsid w:val="0016229A"/>
    <w:rsid w:val="00162927"/>
    <w:rsid w:val="001630BA"/>
    <w:rsid w:val="00167DAC"/>
    <w:rsid w:val="00171071"/>
    <w:rsid w:val="00172DFD"/>
    <w:rsid w:val="00177161"/>
    <w:rsid w:val="00177FD0"/>
    <w:rsid w:val="00182687"/>
    <w:rsid w:val="0018370E"/>
    <w:rsid w:val="00184AA8"/>
    <w:rsid w:val="00184CFC"/>
    <w:rsid w:val="0018782A"/>
    <w:rsid w:val="001900FE"/>
    <w:rsid w:val="001902FB"/>
    <w:rsid w:val="00190A05"/>
    <w:rsid w:val="00190B99"/>
    <w:rsid w:val="001929EA"/>
    <w:rsid w:val="00193E0F"/>
    <w:rsid w:val="001948C9"/>
    <w:rsid w:val="0019518C"/>
    <w:rsid w:val="00195CCB"/>
    <w:rsid w:val="00197CA2"/>
    <w:rsid w:val="001A09D6"/>
    <w:rsid w:val="001A23FD"/>
    <w:rsid w:val="001A2527"/>
    <w:rsid w:val="001A32FE"/>
    <w:rsid w:val="001A3811"/>
    <w:rsid w:val="001A6122"/>
    <w:rsid w:val="001B08A7"/>
    <w:rsid w:val="001B3582"/>
    <w:rsid w:val="001B4609"/>
    <w:rsid w:val="001B6133"/>
    <w:rsid w:val="001B6518"/>
    <w:rsid w:val="001B698D"/>
    <w:rsid w:val="001C03E2"/>
    <w:rsid w:val="001C1A1B"/>
    <w:rsid w:val="001C3ED4"/>
    <w:rsid w:val="001C4056"/>
    <w:rsid w:val="001C51AA"/>
    <w:rsid w:val="001C551D"/>
    <w:rsid w:val="001C55D2"/>
    <w:rsid w:val="001C70FD"/>
    <w:rsid w:val="001D0705"/>
    <w:rsid w:val="001D0DE3"/>
    <w:rsid w:val="001D1BF8"/>
    <w:rsid w:val="001D2A77"/>
    <w:rsid w:val="001D34F6"/>
    <w:rsid w:val="001D421D"/>
    <w:rsid w:val="001D4564"/>
    <w:rsid w:val="001D52A5"/>
    <w:rsid w:val="001D5BA4"/>
    <w:rsid w:val="001D62CE"/>
    <w:rsid w:val="001E1503"/>
    <w:rsid w:val="001E184A"/>
    <w:rsid w:val="001E2423"/>
    <w:rsid w:val="001E2A9A"/>
    <w:rsid w:val="001E3714"/>
    <w:rsid w:val="001E3EB3"/>
    <w:rsid w:val="001E67B6"/>
    <w:rsid w:val="001E6C18"/>
    <w:rsid w:val="001E74CB"/>
    <w:rsid w:val="001E7885"/>
    <w:rsid w:val="001F068A"/>
    <w:rsid w:val="001F4070"/>
    <w:rsid w:val="001F6922"/>
    <w:rsid w:val="00200BB7"/>
    <w:rsid w:val="00200C28"/>
    <w:rsid w:val="00200CB2"/>
    <w:rsid w:val="00202329"/>
    <w:rsid w:val="002024E6"/>
    <w:rsid w:val="002027AA"/>
    <w:rsid w:val="002066DB"/>
    <w:rsid w:val="00207E8C"/>
    <w:rsid w:val="002103E2"/>
    <w:rsid w:val="00210513"/>
    <w:rsid w:val="00210BAE"/>
    <w:rsid w:val="002111D4"/>
    <w:rsid w:val="00212EEE"/>
    <w:rsid w:val="00213D72"/>
    <w:rsid w:val="00214DF3"/>
    <w:rsid w:val="002152B0"/>
    <w:rsid w:val="00216D60"/>
    <w:rsid w:val="00217196"/>
    <w:rsid w:val="00222481"/>
    <w:rsid w:val="00224B6E"/>
    <w:rsid w:val="00224F11"/>
    <w:rsid w:val="00225322"/>
    <w:rsid w:val="00226184"/>
    <w:rsid w:val="00231A38"/>
    <w:rsid w:val="00234DD6"/>
    <w:rsid w:val="00236B31"/>
    <w:rsid w:val="00237055"/>
    <w:rsid w:val="002420D5"/>
    <w:rsid w:val="0024538A"/>
    <w:rsid w:val="002460D2"/>
    <w:rsid w:val="002462CB"/>
    <w:rsid w:val="00246DD2"/>
    <w:rsid w:val="00247004"/>
    <w:rsid w:val="002515D8"/>
    <w:rsid w:val="00252ABD"/>
    <w:rsid w:val="00257D8D"/>
    <w:rsid w:val="002613DD"/>
    <w:rsid w:val="002628BA"/>
    <w:rsid w:val="00270B72"/>
    <w:rsid w:val="00271B22"/>
    <w:rsid w:val="002731DA"/>
    <w:rsid w:val="0027439B"/>
    <w:rsid w:val="00275608"/>
    <w:rsid w:val="00275730"/>
    <w:rsid w:val="00275870"/>
    <w:rsid w:val="00280575"/>
    <w:rsid w:val="00280715"/>
    <w:rsid w:val="00281220"/>
    <w:rsid w:val="00282C4C"/>
    <w:rsid w:val="002835BF"/>
    <w:rsid w:val="00283D53"/>
    <w:rsid w:val="00284AF0"/>
    <w:rsid w:val="00285B5E"/>
    <w:rsid w:val="00286CAC"/>
    <w:rsid w:val="00287907"/>
    <w:rsid w:val="00287E35"/>
    <w:rsid w:val="00290291"/>
    <w:rsid w:val="002907B2"/>
    <w:rsid w:val="00293B3D"/>
    <w:rsid w:val="00293D2F"/>
    <w:rsid w:val="00294318"/>
    <w:rsid w:val="00295776"/>
    <w:rsid w:val="00296AB3"/>
    <w:rsid w:val="002975A2"/>
    <w:rsid w:val="00297D67"/>
    <w:rsid w:val="002A01BD"/>
    <w:rsid w:val="002A0890"/>
    <w:rsid w:val="002A297F"/>
    <w:rsid w:val="002A384E"/>
    <w:rsid w:val="002A3B82"/>
    <w:rsid w:val="002A73FC"/>
    <w:rsid w:val="002C0108"/>
    <w:rsid w:val="002C053D"/>
    <w:rsid w:val="002C10B1"/>
    <w:rsid w:val="002C1276"/>
    <w:rsid w:val="002C6994"/>
    <w:rsid w:val="002C78F4"/>
    <w:rsid w:val="002C7972"/>
    <w:rsid w:val="002D1303"/>
    <w:rsid w:val="002D13CC"/>
    <w:rsid w:val="002D24AA"/>
    <w:rsid w:val="002D2FDD"/>
    <w:rsid w:val="002D333F"/>
    <w:rsid w:val="002D3F14"/>
    <w:rsid w:val="002D5177"/>
    <w:rsid w:val="002D5704"/>
    <w:rsid w:val="002D5EEE"/>
    <w:rsid w:val="002D7192"/>
    <w:rsid w:val="002E11CD"/>
    <w:rsid w:val="002E24FB"/>
    <w:rsid w:val="002E4874"/>
    <w:rsid w:val="002F0863"/>
    <w:rsid w:val="002F16A7"/>
    <w:rsid w:val="002F22C7"/>
    <w:rsid w:val="002F3FA2"/>
    <w:rsid w:val="002F6CEE"/>
    <w:rsid w:val="0030012B"/>
    <w:rsid w:val="00304924"/>
    <w:rsid w:val="00304FF0"/>
    <w:rsid w:val="003054C4"/>
    <w:rsid w:val="00305CC5"/>
    <w:rsid w:val="003061D8"/>
    <w:rsid w:val="00306738"/>
    <w:rsid w:val="003113D1"/>
    <w:rsid w:val="0031156F"/>
    <w:rsid w:val="00311633"/>
    <w:rsid w:val="003134D3"/>
    <w:rsid w:val="00323042"/>
    <w:rsid w:val="003230AA"/>
    <w:rsid w:val="00324C2A"/>
    <w:rsid w:val="00330AF1"/>
    <w:rsid w:val="00333561"/>
    <w:rsid w:val="00334227"/>
    <w:rsid w:val="00334436"/>
    <w:rsid w:val="00334A5C"/>
    <w:rsid w:val="003379A2"/>
    <w:rsid w:val="00340802"/>
    <w:rsid w:val="0034396E"/>
    <w:rsid w:val="00345FA1"/>
    <w:rsid w:val="00346551"/>
    <w:rsid w:val="00346CA1"/>
    <w:rsid w:val="0035254C"/>
    <w:rsid w:val="00352AC9"/>
    <w:rsid w:val="00353E3C"/>
    <w:rsid w:val="00353EC7"/>
    <w:rsid w:val="00354CBA"/>
    <w:rsid w:val="003609AD"/>
    <w:rsid w:val="003612BA"/>
    <w:rsid w:val="003613BA"/>
    <w:rsid w:val="00363C51"/>
    <w:rsid w:val="0036400E"/>
    <w:rsid w:val="00364605"/>
    <w:rsid w:val="00364BA3"/>
    <w:rsid w:val="00364E38"/>
    <w:rsid w:val="00365D4D"/>
    <w:rsid w:val="0036784C"/>
    <w:rsid w:val="00367862"/>
    <w:rsid w:val="00370777"/>
    <w:rsid w:val="00374CB1"/>
    <w:rsid w:val="0037545A"/>
    <w:rsid w:val="00375760"/>
    <w:rsid w:val="00380334"/>
    <w:rsid w:val="00381769"/>
    <w:rsid w:val="00382409"/>
    <w:rsid w:val="0038297E"/>
    <w:rsid w:val="00382BCC"/>
    <w:rsid w:val="00382C18"/>
    <w:rsid w:val="003832E7"/>
    <w:rsid w:val="00384CDD"/>
    <w:rsid w:val="00385C89"/>
    <w:rsid w:val="00387C24"/>
    <w:rsid w:val="00390D2D"/>
    <w:rsid w:val="00391448"/>
    <w:rsid w:val="003916DB"/>
    <w:rsid w:val="0039421A"/>
    <w:rsid w:val="0039464A"/>
    <w:rsid w:val="00394AB6"/>
    <w:rsid w:val="00396574"/>
    <w:rsid w:val="003A134C"/>
    <w:rsid w:val="003A2E40"/>
    <w:rsid w:val="003A35BF"/>
    <w:rsid w:val="003A3B76"/>
    <w:rsid w:val="003A64CA"/>
    <w:rsid w:val="003A6E90"/>
    <w:rsid w:val="003A705F"/>
    <w:rsid w:val="003A7E59"/>
    <w:rsid w:val="003B2DE1"/>
    <w:rsid w:val="003B3666"/>
    <w:rsid w:val="003B5E7B"/>
    <w:rsid w:val="003B6708"/>
    <w:rsid w:val="003C0AF1"/>
    <w:rsid w:val="003C20AB"/>
    <w:rsid w:val="003C3A52"/>
    <w:rsid w:val="003C48AA"/>
    <w:rsid w:val="003C4D2D"/>
    <w:rsid w:val="003C5A9F"/>
    <w:rsid w:val="003C629F"/>
    <w:rsid w:val="003C64CF"/>
    <w:rsid w:val="003C68D9"/>
    <w:rsid w:val="003D1343"/>
    <w:rsid w:val="003D28AA"/>
    <w:rsid w:val="003D7039"/>
    <w:rsid w:val="003E1473"/>
    <w:rsid w:val="003E1E03"/>
    <w:rsid w:val="003E2299"/>
    <w:rsid w:val="003E2468"/>
    <w:rsid w:val="003E4BA4"/>
    <w:rsid w:val="003E5193"/>
    <w:rsid w:val="003E5A21"/>
    <w:rsid w:val="003E60F2"/>
    <w:rsid w:val="003F0CCC"/>
    <w:rsid w:val="003F1759"/>
    <w:rsid w:val="003F1D3A"/>
    <w:rsid w:val="003F5676"/>
    <w:rsid w:val="003F5D24"/>
    <w:rsid w:val="003F61D0"/>
    <w:rsid w:val="00400135"/>
    <w:rsid w:val="00400564"/>
    <w:rsid w:val="004005B5"/>
    <w:rsid w:val="0040080B"/>
    <w:rsid w:val="00401BE1"/>
    <w:rsid w:val="00402C3E"/>
    <w:rsid w:val="00403B92"/>
    <w:rsid w:val="00406C2D"/>
    <w:rsid w:val="00407099"/>
    <w:rsid w:val="00407364"/>
    <w:rsid w:val="004112A9"/>
    <w:rsid w:val="00411369"/>
    <w:rsid w:val="004123B0"/>
    <w:rsid w:val="00413564"/>
    <w:rsid w:val="00413B74"/>
    <w:rsid w:val="00413E22"/>
    <w:rsid w:val="00415246"/>
    <w:rsid w:val="004158C1"/>
    <w:rsid w:val="004206B7"/>
    <w:rsid w:val="00420DFB"/>
    <w:rsid w:val="00421090"/>
    <w:rsid w:val="0042237A"/>
    <w:rsid w:val="004244ED"/>
    <w:rsid w:val="00424DBA"/>
    <w:rsid w:val="00426C58"/>
    <w:rsid w:val="004303C3"/>
    <w:rsid w:val="00432056"/>
    <w:rsid w:val="00432445"/>
    <w:rsid w:val="0043375A"/>
    <w:rsid w:val="004375EF"/>
    <w:rsid w:val="00437BEF"/>
    <w:rsid w:val="00440BF2"/>
    <w:rsid w:val="004422BC"/>
    <w:rsid w:val="004422C3"/>
    <w:rsid w:val="00442893"/>
    <w:rsid w:val="004436C9"/>
    <w:rsid w:val="00443E7F"/>
    <w:rsid w:val="004500CD"/>
    <w:rsid w:val="00451897"/>
    <w:rsid w:val="00452214"/>
    <w:rsid w:val="00453A44"/>
    <w:rsid w:val="00454791"/>
    <w:rsid w:val="004563E3"/>
    <w:rsid w:val="00456BF5"/>
    <w:rsid w:val="00462069"/>
    <w:rsid w:val="0046364E"/>
    <w:rsid w:val="00464FDB"/>
    <w:rsid w:val="00465F5F"/>
    <w:rsid w:val="00466A61"/>
    <w:rsid w:val="00467D57"/>
    <w:rsid w:val="00470ADE"/>
    <w:rsid w:val="00471785"/>
    <w:rsid w:val="00471D99"/>
    <w:rsid w:val="0047440B"/>
    <w:rsid w:val="004768F2"/>
    <w:rsid w:val="0048223A"/>
    <w:rsid w:val="00490283"/>
    <w:rsid w:val="0049303A"/>
    <w:rsid w:val="00495257"/>
    <w:rsid w:val="004969DC"/>
    <w:rsid w:val="004A1D06"/>
    <w:rsid w:val="004A28B2"/>
    <w:rsid w:val="004A2ABA"/>
    <w:rsid w:val="004A308D"/>
    <w:rsid w:val="004A39C4"/>
    <w:rsid w:val="004A5CF9"/>
    <w:rsid w:val="004A5DD3"/>
    <w:rsid w:val="004A78D6"/>
    <w:rsid w:val="004B0169"/>
    <w:rsid w:val="004B4530"/>
    <w:rsid w:val="004B49D0"/>
    <w:rsid w:val="004C00E9"/>
    <w:rsid w:val="004C2391"/>
    <w:rsid w:val="004C4781"/>
    <w:rsid w:val="004C52B9"/>
    <w:rsid w:val="004C606A"/>
    <w:rsid w:val="004D0009"/>
    <w:rsid w:val="004D04FC"/>
    <w:rsid w:val="004D0513"/>
    <w:rsid w:val="004D0BCE"/>
    <w:rsid w:val="004D163A"/>
    <w:rsid w:val="004D24E9"/>
    <w:rsid w:val="004D30D3"/>
    <w:rsid w:val="004D36B2"/>
    <w:rsid w:val="004E0A3D"/>
    <w:rsid w:val="004E11B9"/>
    <w:rsid w:val="004E17D4"/>
    <w:rsid w:val="004E1BC5"/>
    <w:rsid w:val="004E33FB"/>
    <w:rsid w:val="004E3D71"/>
    <w:rsid w:val="004E60B8"/>
    <w:rsid w:val="004E77ED"/>
    <w:rsid w:val="004F0311"/>
    <w:rsid w:val="004F3934"/>
    <w:rsid w:val="004F562B"/>
    <w:rsid w:val="004F7DA7"/>
    <w:rsid w:val="005001F7"/>
    <w:rsid w:val="00501243"/>
    <w:rsid w:val="00504B91"/>
    <w:rsid w:val="00505A74"/>
    <w:rsid w:val="00505CE2"/>
    <w:rsid w:val="00506494"/>
    <w:rsid w:val="0050674D"/>
    <w:rsid w:val="005076DD"/>
    <w:rsid w:val="00507DEE"/>
    <w:rsid w:val="00511010"/>
    <w:rsid w:val="00512FE1"/>
    <w:rsid w:val="00521BBC"/>
    <w:rsid w:val="00522415"/>
    <w:rsid w:val="00522C5C"/>
    <w:rsid w:val="00523401"/>
    <w:rsid w:val="00524217"/>
    <w:rsid w:val="005242D1"/>
    <w:rsid w:val="005244B2"/>
    <w:rsid w:val="0052486C"/>
    <w:rsid w:val="00525998"/>
    <w:rsid w:val="0053140B"/>
    <w:rsid w:val="00531618"/>
    <w:rsid w:val="00531B09"/>
    <w:rsid w:val="00531D2A"/>
    <w:rsid w:val="00531DDB"/>
    <w:rsid w:val="00532D93"/>
    <w:rsid w:val="00533EAB"/>
    <w:rsid w:val="005341A7"/>
    <w:rsid w:val="0053450E"/>
    <w:rsid w:val="00535622"/>
    <w:rsid w:val="005403FB"/>
    <w:rsid w:val="00541D2E"/>
    <w:rsid w:val="00542761"/>
    <w:rsid w:val="005466D8"/>
    <w:rsid w:val="005477A9"/>
    <w:rsid w:val="00550866"/>
    <w:rsid w:val="0055472C"/>
    <w:rsid w:val="00554773"/>
    <w:rsid w:val="00556298"/>
    <w:rsid w:val="005565B9"/>
    <w:rsid w:val="005576D8"/>
    <w:rsid w:val="00560185"/>
    <w:rsid w:val="00561E96"/>
    <w:rsid w:val="005626B9"/>
    <w:rsid w:val="00566C1B"/>
    <w:rsid w:val="00567638"/>
    <w:rsid w:val="00567642"/>
    <w:rsid w:val="00567BB8"/>
    <w:rsid w:val="005712B4"/>
    <w:rsid w:val="00572966"/>
    <w:rsid w:val="0057370A"/>
    <w:rsid w:val="00574787"/>
    <w:rsid w:val="00575C7F"/>
    <w:rsid w:val="0057665A"/>
    <w:rsid w:val="005816BD"/>
    <w:rsid w:val="005818FD"/>
    <w:rsid w:val="00582389"/>
    <w:rsid w:val="00593F04"/>
    <w:rsid w:val="00595014"/>
    <w:rsid w:val="005957F8"/>
    <w:rsid w:val="00597D26"/>
    <w:rsid w:val="005A2F7B"/>
    <w:rsid w:val="005A430B"/>
    <w:rsid w:val="005B13AC"/>
    <w:rsid w:val="005B17AD"/>
    <w:rsid w:val="005B25E0"/>
    <w:rsid w:val="005B3B4E"/>
    <w:rsid w:val="005B6B7F"/>
    <w:rsid w:val="005B77C7"/>
    <w:rsid w:val="005C2A78"/>
    <w:rsid w:val="005C3556"/>
    <w:rsid w:val="005C359A"/>
    <w:rsid w:val="005C5B55"/>
    <w:rsid w:val="005C664E"/>
    <w:rsid w:val="005C6F6E"/>
    <w:rsid w:val="005D0B81"/>
    <w:rsid w:val="005D0DA7"/>
    <w:rsid w:val="005D4351"/>
    <w:rsid w:val="005D6887"/>
    <w:rsid w:val="005D6B07"/>
    <w:rsid w:val="005D7AED"/>
    <w:rsid w:val="005E19F7"/>
    <w:rsid w:val="005E228B"/>
    <w:rsid w:val="005E2665"/>
    <w:rsid w:val="005E3B15"/>
    <w:rsid w:val="005E3D17"/>
    <w:rsid w:val="005E4EA3"/>
    <w:rsid w:val="005F38C9"/>
    <w:rsid w:val="005F4033"/>
    <w:rsid w:val="005F411D"/>
    <w:rsid w:val="005F43DA"/>
    <w:rsid w:val="005F5555"/>
    <w:rsid w:val="005F783F"/>
    <w:rsid w:val="005F7CC9"/>
    <w:rsid w:val="00600A9A"/>
    <w:rsid w:val="00601F88"/>
    <w:rsid w:val="00602021"/>
    <w:rsid w:val="00605669"/>
    <w:rsid w:val="00612470"/>
    <w:rsid w:val="00612CA0"/>
    <w:rsid w:val="00612CD9"/>
    <w:rsid w:val="0061316F"/>
    <w:rsid w:val="00617A9F"/>
    <w:rsid w:val="0062089D"/>
    <w:rsid w:val="00620E73"/>
    <w:rsid w:val="00621B47"/>
    <w:rsid w:val="00625077"/>
    <w:rsid w:val="00625AD2"/>
    <w:rsid w:val="00627992"/>
    <w:rsid w:val="00630773"/>
    <w:rsid w:val="00630B41"/>
    <w:rsid w:val="00631B15"/>
    <w:rsid w:val="00634133"/>
    <w:rsid w:val="00635FB0"/>
    <w:rsid w:val="00642AE9"/>
    <w:rsid w:val="0064547F"/>
    <w:rsid w:val="00647362"/>
    <w:rsid w:val="006477F2"/>
    <w:rsid w:val="006508B5"/>
    <w:rsid w:val="00651481"/>
    <w:rsid w:val="00654818"/>
    <w:rsid w:val="00654B57"/>
    <w:rsid w:val="00660E26"/>
    <w:rsid w:val="00661A57"/>
    <w:rsid w:val="0066403A"/>
    <w:rsid w:val="00664419"/>
    <w:rsid w:val="00665924"/>
    <w:rsid w:val="006706E0"/>
    <w:rsid w:val="006734AC"/>
    <w:rsid w:val="006779E8"/>
    <w:rsid w:val="00677C56"/>
    <w:rsid w:val="00677F0D"/>
    <w:rsid w:val="00680C03"/>
    <w:rsid w:val="0068392C"/>
    <w:rsid w:val="006841B7"/>
    <w:rsid w:val="00684718"/>
    <w:rsid w:val="00684DE2"/>
    <w:rsid w:val="00687673"/>
    <w:rsid w:val="00690CA0"/>
    <w:rsid w:val="006927B9"/>
    <w:rsid w:val="00692A61"/>
    <w:rsid w:val="0069400D"/>
    <w:rsid w:val="00695EC3"/>
    <w:rsid w:val="006A1AAE"/>
    <w:rsid w:val="006A2650"/>
    <w:rsid w:val="006A79D5"/>
    <w:rsid w:val="006B0C28"/>
    <w:rsid w:val="006B15BB"/>
    <w:rsid w:val="006B23C2"/>
    <w:rsid w:val="006B2624"/>
    <w:rsid w:val="006B289E"/>
    <w:rsid w:val="006B3DBC"/>
    <w:rsid w:val="006C2E95"/>
    <w:rsid w:val="006C43BC"/>
    <w:rsid w:val="006C4940"/>
    <w:rsid w:val="006C6597"/>
    <w:rsid w:val="006D1AA0"/>
    <w:rsid w:val="006D5DB4"/>
    <w:rsid w:val="006D6BDF"/>
    <w:rsid w:val="006E2541"/>
    <w:rsid w:val="006E2863"/>
    <w:rsid w:val="006E3D69"/>
    <w:rsid w:val="006F054B"/>
    <w:rsid w:val="006F0CB6"/>
    <w:rsid w:val="006F1334"/>
    <w:rsid w:val="006F3938"/>
    <w:rsid w:val="006F6D5A"/>
    <w:rsid w:val="00700256"/>
    <w:rsid w:val="0070368D"/>
    <w:rsid w:val="00703C6B"/>
    <w:rsid w:val="00705BB3"/>
    <w:rsid w:val="007062AE"/>
    <w:rsid w:val="00706CF2"/>
    <w:rsid w:val="007072D5"/>
    <w:rsid w:val="00711969"/>
    <w:rsid w:val="0071254D"/>
    <w:rsid w:val="00713224"/>
    <w:rsid w:val="00714942"/>
    <w:rsid w:val="00714B8E"/>
    <w:rsid w:val="00716670"/>
    <w:rsid w:val="0072145D"/>
    <w:rsid w:val="00721842"/>
    <w:rsid w:val="007244C7"/>
    <w:rsid w:val="007254B0"/>
    <w:rsid w:val="00725A88"/>
    <w:rsid w:val="0072620E"/>
    <w:rsid w:val="0072720A"/>
    <w:rsid w:val="00727AC8"/>
    <w:rsid w:val="00727DC3"/>
    <w:rsid w:val="00730736"/>
    <w:rsid w:val="0073112E"/>
    <w:rsid w:val="00731E2B"/>
    <w:rsid w:val="00731F2C"/>
    <w:rsid w:val="0073245D"/>
    <w:rsid w:val="00734DB0"/>
    <w:rsid w:val="0074130E"/>
    <w:rsid w:val="00741770"/>
    <w:rsid w:val="00742078"/>
    <w:rsid w:val="007456A8"/>
    <w:rsid w:val="00747591"/>
    <w:rsid w:val="00752E9F"/>
    <w:rsid w:val="007542C6"/>
    <w:rsid w:val="007560B9"/>
    <w:rsid w:val="007563D8"/>
    <w:rsid w:val="0075658E"/>
    <w:rsid w:val="0075724C"/>
    <w:rsid w:val="00760FD3"/>
    <w:rsid w:val="00762707"/>
    <w:rsid w:val="00763025"/>
    <w:rsid w:val="00763804"/>
    <w:rsid w:val="00763816"/>
    <w:rsid w:val="00766EFB"/>
    <w:rsid w:val="007677A3"/>
    <w:rsid w:val="00767D84"/>
    <w:rsid w:val="007717C0"/>
    <w:rsid w:val="00771926"/>
    <w:rsid w:val="00772F74"/>
    <w:rsid w:val="007730B1"/>
    <w:rsid w:val="0077482A"/>
    <w:rsid w:val="00776474"/>
    <w:rsid w:val="0077665D"/>
    <w:rsid w:val="007778AA"/>
    <w:rsid w:val="007803A1"/>
    <w:rsid w:val="00782D05"/>
    <w:rsid w:val="0078421B"/>
    <w:rsid w:val="00784F0F"/>
    <w:rsid w:val="00785445"/>
    <w:rsid w:val="007858F0"/>
    <w:rsid w:val="00790C18"/>
    <w:rsid w:val="0079146C"/>
    <w:rsid w:val="00791E29"/>
    <w:rsid w:val="007950F6"/>
    <w:rsid w:val="007955E5"/>
    <w:rsid w:val="007965AD"/>
    <w:rsid w:val="007968E0"/>
    <w:rsid w:val="0079799E"/>
    <w:rsid w:val="00797F9E"/>
    <w:rsid w:val="007A03C8"/>
    <w:rsid w:val="007A379C"/>
    <w:rsid w:val="007A3A04"/>
    <w:rsid w:val="007A42E3"/>
    <w:rsid w:val="007A4620"/>
    <w:rsid w:val="007A5922"/>
    <w:rsid w:val="007A677F"/>
    <w:rsid w:val="007A79D5"/>
    <w:rsid w:val="007B0044"/>
    <w:rsid w:val="007B0396"/>
    <w:rsid w:val="007B10C7"/>
    <w:rsid w:val="007B4198"/>
    <w:rsid w:val="007B431E"/>
    <w:rsid w:val="007B4A25"/>
    <w:rsid w:val="007B7587"/>
    <w:rsid w:val="007C01F8"/>
    <w:rsid w:val="007C07B3"/>
    <w:rsid w:val="007C1CAC"/>
    <w:rsid w:val="007C334A"/>
    <w:rsid w:val="007C4957"/>
    <w:rsid w:val="007C4A5C"/>
    <w:rsid w:val="007C7800"/>
    <w:rsid w:val="007D042F"/>
    <w:rsid w:val="007D1A8C"/>
    <w:rsid w:val="007D3700"/>
    <w:rsid w:val="007D4D88"/>
    <w:rsid w:val="007D57E4"/>
    <w:rsid w:val="007D62B4"/>
    <w:rsid w:val="007D6934"/>
    <w:rsid w:val="007D6980"/>
    <w:rsid w:val="007D6A21"/>
    <w:rsid w:val="007D7116"/>
    <w:rsid w:val="007D7911"/>
    <w:rsid w:val="007E0126"/>
    <w:rsid w:val="007E1FA9"/>
    <w:rsid w:val="007E3754"/>
    <w:rsid w:val="007E4229"/>
    <w:rsid w:val="007E5B1C"/>
    <w:rsid w:val="007E6DF9"/>
    <w:rsid w:val="007F428E"/>
    <w:rsid w:val="007F66BF"/>
    <w:rsid w:val="007F794F"/>
    <w:rsid w:val="007F7FA3"/>
    <w:rsid w:val="00801C99"/>
    <w:rsid w:val="00802AD8"/>
    <w:rsid w:val="00802D70"/>
    <w:rsid w:val="00803D25"/>
    <w:rsid w:val="0080748F"/>
    <w:rsid w:val="0080751C"/>
    <w:rsid w:val="00810652"/>
    <w:rsid w:val="008117A5"/>
    <w:rsid w:val="00812336"/>
    <w:rsid w:val="00813503"/>
    <w:rsid w:val="00816182"/>
    <w:rsid w:val="00816AB5"/>
    <w:rsid w:val="008208DB"/>
    <w:rsid w:val="0082291E"/>
    <w:rsid w:val="00825468"/>
    <w:rsid w:val="00825D4B"/>
    <w:rsid w:val="00831345"/>
    <w:rsid w:val="00831668"/>
    <w:rsid w:val="00832575"/>
    <w:rsid w:val="008325C7"/>
    <w:rsid w:val="0083544A"/>
    <w:rsid w:val="00835E74"/>
    <w:rsid w:val="00837600"/>
    <w:rsid w:val="00840479"/>
    <w:rsid w:val="00841C38"/>
    <w:rsid w:val="00843343"/>
    <w:rsid w:val="00844512"/>
    <w:rsid w:val="00844653"/>
    <w:rsid w:val="00844F2C"/>
    <w:rsid w:val="00844FA9"/>
    <w:rsid w:val="00846168"/>
    <w:rsid w:val="00846332"/>
    <w:rsid w:val="0085007A"/>
    <w:rsid w:val="0085214F"/>
    <w:rsid w:val="00852A7E"/>
    <w:rsid w:val="00852C67"/>
    <w:rsid w:val="00854FA7"/>
    <w:rsid w:val="00854FC2"/>
    <w:rsid w:val="0085680B"/>
    <w:rsid w:val="0086047B"/>
    <w:rsid w:val="00861CAE"/>
    <w:rsid w:val="00861CC6"/>
    <w:rsid w:val="008627EC"/>
    <w:rsid w:val="00863031"/>
    <w:rsid w:val="0086378C"/>
    <w:rsid w:val="00863F53"/>
    <w:rsid w:val="00866825"/>
    <w:rsid w:val="008710B1"/>
    <w:rsid w:val="008711BF"/>
    <w:rsid w:val="008716C9"/>
    <w:rsid w:val="0087612A"/>
    <w:rsid w:val="00885E10"/>
    <w:rsid w:val="008906C2"/>
    <w:rsid w:val="008911CD"/>
    <w:rsid w:val="008912C2"/>
    <w:rsid w:val="0089385F"/>
    <w:rsid w:val="008943A3"/>
    <w:rsid w:val="00894C04"/>
    <w:rsid w:val="00895015"/>
    <w:rsid w:val="00895204"/>
    <w:rsid w:val="008952D0"/>
    <w:rsid w:val="0089534B"/>
    <w:rsid w:val="0089703B"/>
    <w:rsid w:val="008971D2"/>
    <w:rsid w:val="00897E04"/>
    <w:rsid w:val="008A08CF"/>
    <w:rsid w:val="008A2BAF"/>
    <w:rsid w:val="008A3C2C"/>
    <w:rsid w:val="008B08A7"/>
    <w:rsid w:val="008B188F"/>
    <w:rsid w:val="008B1BC1"/>
    <w:rsid w:val="008B409C"/>
    <w:rsid w:val="008B43AD"/>
    <w:rsid w:val="008B4D59"/>
    <w:rsid w:val="008C17EB"/>
    <w:rsid w:val="008C2129"/>
    <w:rsid w:val="008C243D"/>
    <w:rsid w:val="008C330D"/>
    <w:rsid w:val="008C595A"/>
    <w:rsid w:val="008C65D1"/>
    <w:rsid w:val="008C7867"/>
    <w:rsid w:val="008D042B"/>
    <w:rsid w:val="008D14DE"/>
    <w:rsid w:val="008D2944"/>
    <w:rsid w:val="008D31F6"/>
    <w:rsid w:val="008D4860"/>
    <w:rsid w:val="008D4C17"/>
    <w:rsid w:val="008E177D"/>
    <w:rsid w:val="008E2539"/>
    <w:rsid w:val="008E2A7F"/>
    <w:rsid w:val="008E321A"/>
    <w:rsid w:val="008E5AE5"/>
    <w:rsid w:val="008F0515"/>
    <w:rsid w:val="008F1748"/>
    <w:rsid w:val="008F22AC"/>
    <w:rsid w:val="008F2578"/>
    <w:rsid w:val="008F300B"/>
    <w:rsid w:val="008F37ED"/>
    <w:rsid w:val="008F4B9F"/>
    <w:rsid w:val="008F56D6"/>
    <w:rsid w:val="008F7086"/>
    <w:rsid w:val="008F7A63"/>
    <w:rsid w:val="00900AF8"/>
    <w:rsid w:val="0090102F"/>
    <w:rsid w:val="00901C8B"/>
    <w:rsid w:val="00901DC2"/>
    <w:rsid w:val="00904CC3"/>
    <w:rsid w:val="009117CA"/>
    <w:rsid w:val="00915D1B"/>
    <w:rsid w:val="009171D3"/>
    <w:rsid w:val="0092246E"/>
    <w:rsid w:val="009238FB"/>
    <w:rsid w:val="00923919"/>
    <w:rsid w:val="00923FD5"/>
    <w:rsid w:val="0093027E"/>
    <w:rsid w:val="0093048F"/>
    <w:rsid w:val="0093423F"/>
    <w:rsid w:val="0093605C"/>
    <w:rsid w:val="00936323"/>
    <w:rsid w:val="00937DA6"/>
    <w:rsid w:val="0094008C"/>
    <w:rsid w:val="00940747"/>
    <w:rsid w:val="00942833"/>
    <w:rsid w:val="00942A86"/>
    <w:rsid w:val="00943650"/>
    <w:rsid w:val="00946799"/>
    <w:rsid w:val="00947870"/>
    <w:rsid w:val="009518B1"/>
    <w:rsid w:val="00952B5D"/>
    <w:rsid w:val="00953AD0"/>
    <w:rsid w:val="00953B08"/>
    <w:rsid w:val="00954AE3"/>
    <w:rsid w:val="00955457"/>
    <w:rsid w:val="0095786E"/>
    <w:rsid w:val="00960193"/>
    <w:rsid w:val="00963D52"/>
    <w:rsid w:val="009667A1"/>
    <w:rsid w:val="00966FB3"/>
    <w:rsid w:val="00967288"/>
    <w:rsid w:val="009678EB"/>
    <w:rsid w:val="00971E90"/>
    <w:rsid w:val="00975299"/>
    <w:rsid w:val="00975F1A"/>
    <w:rsid w:val="00976516"/>
    <w:rsid w:val="00977821"/>
    <w:rsid w:val="009778F2"/>
    <w:rsid w:val="00980EB5"/>
    <w:rsid w:val="00981E7A"/>
    <w:rsid w:val="00982478"/>
    <w:rsid w:val="009827DD"/>
    <w:rsid w:val="00984EB1"/>
    <w:rsid w:val="00985E91"/>
    <w:rsid w:val="009907A3"/>
    <w:rsid w:val="009926E6"/>
    <w:rsid w:val="00993D5D"/>
    <w:rsid w:val="00994420"/>
    <w:rsid w:val="00995115"/>
    <w:rsid w:val="009A0137"/>
    <w:rsid w:val="009A1A86"/>
    <w:rsid w:val="009A39CD"/>
    <w:rsid w:val="009A7698"/>
    <w:rsid w:val="009A7E88"/>
    <w:rsid w:val="009B299B"/>
    <w:rsid w:val="009B327F"/>
    <w:rsid w:val="009B42B5"/>
    <w:rsid w:val="009B5139"/>
    <w:rsid w:val="009C03E5"/>
    <w:rsid w:val="009C2A45"/>
    <w:rsid w:val="009C2C5F"/>
    <w:rsid w:val="009C3AAE"/>
    <w:rsid w:val="009C4442"/>
    <w:rsid w:val="009C6343"/>
    <w:rsid w:val="009D1C01"/>
    <w:rsid w:val="009D2E9C"/>
    <w:rsid w:val="009D54C0"/>
    <w:rsid w:val="009D79B0"/>
    <w:rsid w:val="009E08E2"/>
    <w:rsid w:val="009E0FD0"/>
    <w:rsid w:val="009E11CF"/>
    <w:rsid w:val="009E37EB"/>
    <w:rsid w:val="009E398F"/>
    <w:rsid w:val="009E3ACC"/>
    <w:rsid w:val="009E4B99"/>
    <w:rsid w:val="009E5FE4"/>
    <w:rsid w:val="009F14D6"/>
    <w:rsid w:val="009F32EC"/>
    <w:rsid w:val="009F3B5A"/>
    <w:rsid w:val="009F4F9F"/>
    <w:rsid w:val="00A009E9"/>
    <w:rsid w:val="00A019EE"/>
    <w:rsid w:val="00A04D5B"/>
    <w:rsid w:val="00A050AE"/>
    <w:rsid w:val="00A051B1"/>
    <w:rsid w:val="00A06730"/>
    <w:rsid w:val="00A07D34"/>
    <w:rsid w:val="00A10B6B"/>
    <w:rsid w:val="00A125DF"/>
    <w:rsid w:val="00A13852"/>
    <w:rsid w:val="00A14177"/>
    <w:rsid w:val="00A147C5"/>
    <w:rsid w:val="00A1531F"/>
    <w:rsid w:val="00A1749E"/>
    <w:rsid w:val="00A2201D"/>
    <w:rsid w:val="00A2485B"/>
    <w:rsid w:val="00A251DE"/>
    <w:rsid w:val="00A25DC8"/>
    <w:rsid w:val="00A26661"/>
    <w:rsid w:val="00A2677C"/>
    <w:rsid w:val="00A27558"/>
    <w:rsid w:val="00A276CF"/>
    <w:rsid w:val="00A279F9"/>
    <w:rsid w:val="00A30A2F"/>
    <w:rsid w:val="00A30EBD"/>
    <w:rsid w:val="00A324F4"/>
    <w:rsid w:val="00A33684"/>
    <w:rsid w:val="00A33C62"/>
    <w:rsid w:val="00A348F0"/>
    <w:rsid w:val="00A4052F"/>
    <w:rsid w:val="00A41C91"/>
    <w:rsid w:val="00A479E6"/>
    <w:rsid w:val="00A50AA7"/>
    <w:rsid w:val="00A5228E"/>
    <w:rsid w:val="00A5274C"/>
    <w:rsid w:val="00A529D1"/>
    <w:rsid w:val="00A53133"/>
    <w:rsid w:val="00A545FE"/>
    <w:rsid w:val="00A54D58"/>
    <w:rsid w:val="00A55FFA"/>
    <w:rsid w:val="00A61163"/>
    <w:rsid w:val="00A611C7"/>
    <w:rsid w:val="00A613E0"/>
    <w:rsid w:val="00A616E8"/>
    <w:rsid w:val="00A634FC"/>
    <w:rsid w:val="00A64F18"/>
    <w:rsid w:val="00A6648C"/>
    <w:rsid w:val="00A71E3D"/>
    <w:rsid w:val="00A71EEA"/>
    <w:rsid w:val="00A83F3A"/>
    <w:rsid w:val="00A856CC"/>
    <w:rsid w:val="00A8677A"/>
    <w:rsid w:val="00A86EBA"/>
    <w:rsid w:val="00A876DA"/>
    <w:rsid w:val="00A87A00"/>
    <w:rsid w:val="00A90E00"/>
    <w:rsid w:val="00A9182C"/>
    <w:rsid w:val="00A932F0"/>
    <w:rsid w:val="00A94DFD"/>
    <w:rsid w:val="00A95050"/>
    <w:rsid w:val="00A9792F"/>
    <w:rsid w:val="00AA1527"/>
    <w:rsid w:val="00AA2F8E"/>
    <w:rsid w:val="00AA383D"/>
    <w:rsid w:val="00AA4874"/>
    <w:rsid w:val="00AA55D3"/>
    <w:rsid w:val="00AB1F55"/>
    <w:rsid w:val="00AB271B"/>
    <w:rsid w:val="00AB3C20"/>
    <w:rsid w:val="00AB4786"/>
    <w:rsid w:val="00AB516F"/>
    <w:rsid w:val="00AB53BA"/>
    <w:rsid w:val="00AB5A87"/>
    <w:rsid w:val="00AB7D5B"/>
    <w:rsid w:val="00AC0EC3"/>
    <w:rsid w:val="00AC38BE"/>
    <w:rsid w:val="00AC55B4"/>
    <w:rsid w:val="00AC5876"/>
    <w:rsid w:val="00AC5C7E"/>
    <w:rsid w:val="00AC6D06"/>
    <w:rsid w:val="00AD0E39"/>
    <w:rsid w:val="00AD0F1F"/>
    <w:rsid w:val="00AD32EC"/>
    <w:rsid w:val="00AD482F"/>
    <w:rsid w:val="00AD50F8"/>
    <w:rsid w:val="00AD780D"/>
    <w:rsid w:val="00AD79E2"/>
    <w:rsid w:val="00AE0059"/>
    <w:rsid w:val="00AE0E26"/>
    <w:rsid w:val="00AE0E65"/>
    <w:rsid w:val="00AE20AE"/>
    <w:rsid w:val="00AE2FDD"/>
    <w:rsid w:val="00AE53C7"/>
    <w:rsid w:val="00AE59A1"/>
    <w:rsid w:val="00AE63AE"/>
    <w:rsid w:val="00AE6F53"/>
    <w:rsid w:val="00AE7BCD"/>
    <w:rsid w:val="00AF0B3E"/>
    <w:rsid w:val="00AF1605"/>
    <w:rsid w:val="00AF453F"/>
    <w:rsid w:val="00AF4A8B"/>
    <w:rsid w:val="00AF58A2"/>
    <w:rsid w:val="00AF6EF7"/>
    <w:rsid w:val="00AF7D36"/>
    <w:rsid w:val="00B018EF"/>
    <w:rsid w:val="00B01F43"/>
    <w:rsid w:val="00B03363"/>
    <w:rsid w:val="00B04F21"/>
    <w:rsid w:val="00B06534"/>
    <w:rsid w:val="00B06B26"/>
    <w:rsid w:val="00B07E6E"/>
    <w:rsid w:val="00B103F3"/>
    <w:rsid w:val="00B11352"/>
    <w:rsid w:val="00B1156E"/>
    <w:rsid w:val="00B11591"/>
    <w:rsid w:val="00B14F7A"/>
    <w:rsid w:val="00B156D5"/>
    <w:rsid w:val="00B15F0C"/>
    <w:rsid w:val="00B17540"/>
    <w:rsid w:val="00B17BF9"/>
    <w:rsid w:val="00B217F5"/>
    <w:rsid w:val="00B23813"/>
    <w:rsid w:val="00B24E92"/>
    <w:rsid w:val="00B25DD1"/>
    <w:rsid w:val="00B2682A"/>
    <w:rsid w:val="00B269C9"/>
    <w:rsid w:val="00B2773E"/>
    <w:rsid w:val="00B30AD3"/>
    <w:rsid w:val="00B30EAB"/>
    <w:rsid w:val="00B31D17"/>
    <w:rsid w:val="00B33F74"/>
    <w:rsid w:val="00B34149"/>
    <w:rsid w:val="00B34A4D"/>
    <w:rsid w:val="00B36888"/>
    <w:rsid w:val="00B37794"/>
    <w:rsid w:val="00B40311"/>
    <w:rsid w:val="00B409C9"/>
    <w:rsid w:val="00B41505"/>
    <w:rsid w:val="00B4177A"/>
    <w:rsid w:val="00B424C4"/>
    <w:rsid w:val="00B430D3"/>
    <w:rsid w:val="00B44376"/>
    <w:rsid w:val="00B44AFB"/>
    <w:rsid w:val="00B4689F"/>
    <w:rsid w:val="00B475D0"/>
    <w:rsid w:val="00B47B9A"/>
    <w:rsid w:val="00B51643"/>
    <w:rsid w:val="00B51A68"/>
    <w:rsid w:val="00B52EA0"/>
    <w:rsid w:val="00B52FB6"/>
    <w:rsid w:val="00B61D0D"/>
    <w:rsid w:val="00B63668"/>
    <w:rsid w:val="00B64448"/>
    <w:rsid w:val="00B659C6"/>
    <w:rsid w:val="00B71AB2"/>
    <w:rsid w:val="00B75AB9"/>
    <w:rsid w:val="00B7780E"/>
    <w:rsid w:val="00B80378"/>
    <w:rsid w:val="00B80BD8"/>
    <w:rsid w:val="00B81EDD"/>
    <w:rsid w:val="00B826FE"/>
    <w:rsid w:val="00B846C9"/>
    <w:rsid w:val="00B8504E"/>
    <w:rsid w:val="00B87E8C"/>
    <w:rsid w:val="00B91D9C"/>
    <w:rsid w:val="00B922F1"/>
    <w:rsid w:val="00B92377"/>
    <w:rsid w:val="00B934FC"/>
    <w:rsid w:val="00B951FA"/>
    <w:rsid w:val="00B95A98"/>
    <w:rsid w:val="00B962FF"/>
    <w:rsid w:val="00B970C5"/>
    <w:rsid w:val="00B97B16"/>
    <w:rsid w:val="00BA0B6D"/>
    <w:rsid w:val="00BA18D1"/>
    <w:rsid w:val="00BA1C4D"/>
    <w:rsid w:val="00BA268F"/>
    <w:rsid w:val="00BA35D2"/>
    <w:rsid w:val="00BA5285"/>
    <w:rsid w:val="00BA612E"/>
    <w:rsid w:val="00BB04E0"/>
    <w:rsid w:val="00BB10C1"/>
    <w:rsid w:val="00BB1818"/>
    <w:rsid w:val="00BB361A"/>
    <w:rsid w:val="00BB54B5"/>
    <w:rsid w:val="00BB56C9"/>
    <w:rsid w:val="00BB7C45"/>
    <w:rsid w:val="00BC1C98"/>
    <w:rsid w:val="00BC3264"/>
    <w:rsid w:val="00BC483D"/>
    <w:rsid w:val="00BC6155"/>
    <w:rsid w:val="00BC72B4"/>
    <w:rsid w:val="00BD04A5"/>
    <w:rsid w:val="00BD16F3"/>
    <w:rsid w:val="00BD1C31"/>
    <w:rsid w:val="00BD2281"/>
    <w:rsid w:val="00BD2AE8"/>
    <w:rsid w:val="00BD350A"/>
    <w:rsid w:val="00BD5C60"/>
    <w:rsid w:val="00BE1322"/>
    <w:rsid w:val="00BE6293"/>
    <w:rsid w:val="00BF371A"/>
    <w:rsid w:val="00BF4502"/>
    <w:rsid w:val="00BF4614"/>
    <w:rsid w:val="00BF5118"/>
    <w:rsid w:val="00BF5A74"/>
    <w:rsid w:val="00BF5DEB"/>
    <w:rsid w:val="00BF62D7"/>
    <w:rsid w:val="00BF6CB1"/>
    <w:rsid w:val="00BF76AD"/>
    <w:rsid w:val="00C00476"/>
    <w:rsid w:val="00C00AB4"/>
    <w:rsid w:val="00C01958"/>
    <w:rsid w:val="00C03C80"/>
    <w:rsid w:val="00C03F0E"/>
    <w:rsid w:val="00C0451C"/>
    <w:rsid w:val="00C04C9B"/>
    <w:rsid w:val="00C05024"/>
    <w:rsid w:val="00C05221"/>
    <w:rsid w:val="00C05938"/>
    <w:rsid w:val="00C06E53"/>
    <w:rsid w:val="00C06F76"/>
    <w:rsid w:val="00C11B09"/>
    <w:rsid w:val="00C1568A"/>
    <w:rsid w:val="00C161A9"/>
    <w:rsid w:val="00C1624B"/>
    <w:rsid w:val="00C21A20"/>
    <w:rsid w:val="00C21FF4"/>
    <w:rsid w:val="00C27CA5"/>
    <w:rsid w:val="00C30084"/>
    <w:rsid w:val="00C30D7A"/>
    <w:rsid w:val="00C32620"/>
    <w:rsid w:val="00C354E2"/>
    <w:rsid w:val="00C35B39"/>
    <w:rsid w:val="00C36DB2"/>
    <w:rsid w:val="00C37478"/>
    <w:rsid w:val="00C44688"/>
    <w:rsid w:val="00C50230"/>
    <w:rsid w:val="00C50A59"/>
    <w:rsid w:val="00C50DB5"/>
    <w:rsid w:val="00C51014"/>
    <w:rsid w:val="00C52796"/>
    <w:rsid w:val="00C529E6"/>
    <w:rsid w:val="00C52B6B"/>
    <w:rsid w:val="00C536BD"/>
    <w:rsid w:val="00C53955"/>
    <w:rsid w:val="00C54A75"/>
    <w:rsid w:val="00C55B6E"/>
    <w:rsid w:val="00C5786F"/>
    <w:rsid w:val="00C60531"/>
    <w:rsid w:val="00C61AF5"/>
    <w:rsid w:val="00C65EA7"/>
    <w:rsid w:val="00C67F84"/>
    <w:rsid w:val="00C70160"/>
    <w:rsid w:val="00C70589"/>
    <w:rsid w:val="00C714F2"/>
    <w:rsid w:val="00C761F3"/>
    <w:rsid w:val="00C77448"/>
    <w:rsid w:val="00C774E6"/>
    <w:rsid w:val="00C80F10"/>
    <w:rsid w:val="00C830D9"/>
    <w:rsid w:val="00C83A02"/>
    <w:rsid w:val="00C84EF3"/>
    <w:rsid w:val="00C918A9"/>
    <w:rsid w:val="00C92664"/>
    <w:rsid w:val="00C93B05"/>
    <w:rsid w:val="00C94FD7"/>
    <w:rsid w:val="00C95AB2"/>
    <w:rsid w:val="00C9691F"/>
    <w:rsid w:val="00CA03CA"/>
    <w:rsid w:val="00CA1613"/>
    <w:rsid w:val="00CA4831"/>
    <w:rsid w:val="00CA4A89"/>
    <w:rsid w:val="00CB5688"/>
    <w:rsid w:val="00CB5DA2"/>
    <w:rsid w:val="00CB6352"/>
    <w:rsid w:val="00CB6BB2"/>
    <w:rsid w:val="00CB743D"/>
    <w:rsid w:val="00CC1753"/>
    <w:rsid w:val="00CC2A51"/>
    <w:rsid w:val="00CC2AE6"/>
    <w:rsid w:val="00CC440E"/>
    <w:rsid w:val="00CC5F46"/>
    <w:rsid w:val="00CC7CE8"/>
    <w:rsid w:val="00CC7E3E"/>
    <w:rsid w:val="00CD1A9A"/>
    <w:rsid w:val="00CD225D"/>
    <w:rsid w:val="00CD4449"/>
    <w:rsid w:val="00CD766C"/>
    <w:rsid w:val="00CE4B83"/>
    <w:rsid w:val="00CE6B67"/>
    <w:rsid w:val="00CE75DB"/>
    <w:rsid w:val="00CF03FB"/>
    <w:rsid w:val="00CF0AAE"/>
    <w:rsid w:val="00CF0C11"/>
    <w:rsid w:val="00CF11C0"/>
    <w:rsid w:val="00CF34B1"/>
    <w:rsid w:val="00CF3723"/>
    <w:rsid w:val="00CF3D3F"/>
    <w:rsid w:val="00CF61BB"/>
    <w:rsid w:val="00CF648F"/>
    <w:rsid w:val="00D01106"/>
    <w:rsid w:val="00D02FD4"/>
    <w:rsid w:val="00D0679A"/>
    <w:rsid w:val="00D07095"/>
    <w:rsid w:val="00D07A91"/>
    <w:rsid w:val="00D10C9C"/>
    <w:rsid w:val="00D13C8B"/>
    <w:rsid w:val="00D147D8"/>
    <w:rsid w:val="00D16C97"/>
    <w:rsid w:val="00D16D99"/>
    <w:rsid w:val="00D17654"/>
    <w:rsid w:val="00D2147F"/>
    <w:rsid w:val="00D24F8D"/>
    <w:rsid w:val="00D26B88"/>
    <w:rsid w:val="00D26BE6"/>
    <w:rsid w:val="00D31315"/>
    <w:rsid w:val="00D318DD"/>
    <w:rsid w:val="00D32FE6"/>
    <w:rsid w:val="00D33FAE"/>
    <w:rsid w:val="00D35720"/>
    <w:rsid w:val="00D35A19"/>
    <w:rsid w:val="00D43DD8"/>
    <w:rsid w:val="00D466BB"/>
    <w:rsid w:val="00D549AD"/>
    <w:rsid w:val="00D54CB4"/>
    <w:rsid w:val="00D5534E"/>
    <w:rsid w:val="00D55D48"/>
    <w:rsid w:val="00D5748B"/>
    <w:rsid w:val="00D57631"/>
    <w:rsid w:val="00D62141"/>
    <w:rsid w:val="00D63F2E"/>
    <w:rsid w:val="00D6740E"/>
    <w:rsid w:val="00D735D7"/>
    <w:rsid w:val="00D739DF"/>
    <w:rsid w:val="00D7415D"/>
    <w:rsid w:val="00D76D53"/>
    <w:rsid w:val="00D76E0E"/>
    <w:rsid w:val="00D77001"/>
    <w:rsid w:val="00D7732A"/>
    <w:rsid w:val="00D81B7A"/>
    <w:rsid w:val="00D829E8"/>
    <w:rsid w:val="00D83B7A"/>
    <w:rsid w:val="00D83D7B"/>
    <w:rsid w:val="00D8401D"/>
    <w:rsid w:val="00D84286"/>
    <w:rsid w:val="00D85634"/>
    <w:rsid w:val="00D85E93"/>
    <w:rsid w:val="00D94725"/>
    <w:rsid w:val="00D95B09"/>
    <w:rsid w:val="00D9659B"/>
    <w:rsid w:val="00D969E5"/>
    <w:rsid w:val="00D97B2E"/>
    <w:rsid w:val="00D97E2A"/>
    <w:rsid w:val="00DA0136"/>
    <w:rsid w:val="00DA0ABB"/>
    <w:rsid w:val="00DA25C6"/>
    <w:rsid w:val="00DA32DE"/>
    <w:rsid w:val="00DA433E"/>
    <w:rsid w:val="00DA739A"/>
    <w:rsid w:val="00DA7E8F"/>
    <w:rsid w:val="00DB0730"/>
    <w:rsid w:val="00DB1337"/>
    <w:rsid w:val="00DB2D00"/>
    <w:rsid w:val="00DB2DD8"/>
    <w:rsid w:val="00DB2F71"/>
    <w:rsid w:val="00DB33ED"/>
    <w:rsid w:val="00DB390A"/>
    <w:rsid w:val="00DB3B3F"/>
    <w:rsid w:val="00DB3FEA"/>
    <w:rsid w:val="00DB5B73"/>
    <w:rsid w:val="00DB6AE4"/>
    <w:rsid w:val="00DB6F19"/>
    <w:rsid w:val="00DC191B"/>
    <w:rsid w:val="00DC1BA2"/>
    <w:rsid w:val="00DC2C7B"/>
    <w:rsid w:val="00DC6256"/>
    <w:rsid w:val="00DC7486"/>
    <w:rsid w:val="00DC750A"/>
    <w:rsid w:val="00DD04E9"/>
    <w:rsid w:val="00DD52AE"/>
    <w:rsid w:val="00DE042E"/>
    <w:rsid w:val="00DE17E7"/>
    <w:rsid w:val="00DE3EDF"/>
    <w:rsid w:val="00DF1389"/>
    <w:rsid w:val="00DF7167"/>
    <w:rsid w:val="00E021B9"/>
    <w:rsid w:val="00E02E53"/>
    <w:rsid w:val="00E05C9C"/>
    <w:rsid w:val="00E06F83"/>
    <w:rsid w:val="00E07BE7"/>
    <w:rsid w:val="00E108E9"/>
    <w:rsid w:val="00E10999"/>
    <w:rsid w:val="00E12480"/>
    <w:rsid w:val="00E146BF"/>
    <w:rsid w:val="00E14D21"/>
    <w:rsid w:val="00E15E0D"/>
    <w:rsid w:val="00E17C3A"/>
    <w:rsid w:val="00E20296"/>
    <w:rsid w:val="00E2064C"/>
    <w:rsid w:val="00E20772"/>
    <w:rsid w:val="00E2325E"/>
    <w:rsid w:val="00E23553"/>
    <w:rsid w:val="00E23800"/>
    <w:rsid w:val="00E264E6"/>
    <w:rsid w:val="00E2658B"/>
    <w:rsid w:val="00E26D75"/>
    <w:rsid w:val="00E27F80"/>
    <w:rsid w:val="00E3177C"/>
    <w:rsid w:val="00E31F7A"/>
    <w:rsid w:val="00E32618"/>
    <w:rsid w:val="00E35614"/>
    <w:rsid w:val="00E35EA1"/>
    <w:rsid w:val="00E36063"/>
    <w:rsid w:val="00E36FEF"/>
    <w:rsid w:val="00E37C12"/>
    <w:rsid w:val="00E37D78"/>
    <w:rsid w:val="00E4114E"/>
    <w:rsid w:val="00E411DD"/>
    <w:rsid w:val="00E42167"/>
    <w:rsid w:val="00E4434D"/>
    <w:rsid w:val="00E47B9B"/>
    <w:rsid w:val="00E510B0"/>
    <w:rsid w:val="00E5296A"/>
    <w:rsid w:val="00E54000"/>
    <w:rsid w:val="00E54A47"/>
    <w:rsid w:val="00E55B6E"/>
    <w:rsid w:val="00E572CA"/>
    <w:rsid w:val="00E57865"/>
    <w:rsid w:val="00E65DB7"/>
    <w:rsid w:val="00E662CE"/>
    <w:rsid w:val="00E66BD1"/>
    <w:rsid w:val="00E66F95"/>
    <w:rsid w:val="00E67FE8"/>
    <w:rsid w:val="00E70AA6"/>
    <w:rsid w:val="00E72294"/>
    <w:rsid w:val="00E72C47"/>
    <w:rsid w:val="00E731EE"/>
    <w:rsid w:val="00E769DD"/>
    <w:rsid w:val="00E76BB8"/>
    <w:rsid w:val="00E771B0"/>
    <w:rsid w:val="00E81928"/>
    <w:rsid w:val="00E824DF"/>
    <w:rsid w:val="00E836A9"/>
    <w:rsid w:val="00E83A5C"/>
    <w:rsid w:val="00E856FF"/>
    <w:rsid w:val="00E92133"/>
    <w:rsid w:val="00E93CB5"/>
    <w:rsid w:val="00E9579B"/>
    <w:rsid w:val="00E957B7"/>
    <w:rsid w:val="00E96767"/>
    <w:rsid w:val="00E97917"/>
    <w:rsid w:val="00E97D83"/>
    <w:rsid w:val="00EA0558"/>
    <w:rsid w:val="00EA3627"/>
    <w:rsid w:val="00EA7141"/>
    <w:rsid w:val="00EB0214"/>
    <w:rsid w:val="00EB1A0B"/>
    <w:rsid w:val="00EB2E58"/>
    <w:rsid w:val="00EB4093"/>
    <w:rsid w:val="00EB5A36"/>
    <w:rsid w:val="00EB746A"/>
    <w:rsid w:val="00EC108C"/>
    <w:rsid w:val="00EC24F5"/>
    <w:rsid w:val="00EC45B0"/>
    <w:rsid w:val="00EC4830"/>
    <w:rsid w:val="00EC4C7D"/>
    <w:rsid w:val="00EC707F"/>
    <w:rsid w:val="00EC73F1"/>
    <w:rsid w:val="00ED0F50"/>
    <w:rsid w:val="00ED1286"/>
    <w:rsid w:val="00ED24BC"/>
    <w:rsid w:val="00ED63A5"/>
    <w:rsid w:val="00ED6C9C"/>
    <w:rsid w:val="00ED77AD"/>
    <w:rsid w:val="00ED781B"/>
    <w:rsid w:val="00ED7BE5"/>
    <w:rsid w:val="00EE38A2"/>
    <w:rsid w:val="00EE5AE0"/>
    <w:rsid w:val="00EE788E"/>
    <w:rsid w:val="00EF0ADE"/>
    <w:rsid w:val="00EF3DFB"/>
    <w:rsid w:val="00EF41BF"/>
    <w:rsid w:val="00EF65D5"/>
    <w:rsid w:val="00EF6EC6"/>
    <w:rsid w:val="00F00400"/>
    <w:rsid w:val="00F00BFC"/>
    <w:rsid w:val="00F0156D"/>
    <w:rsid w:val="00F018D3"/>
    <w:rsid w:val="00F019DB"/>
    <w:rsid w:val="00F02785"/>
    <w:rsid w:val="00F02E8F"/>
    <w:rsid w:val="00F0365C"/>
    <w:rsid w:val="00F05324"/>
    <w:rsid w:val="00F06AE2"/>
    <w:rsid w:val="00F07E58"/>
    <w:rsid w:val="00F1153F"/>
    <w:rsid w:val="00F12270"/>
    <w:rsid w:val="00F131F4"/>
    <w:rsid w:val="00F13E3F"/>
    <w:rsid w:val="00F14548"/>
    <w:rsid w:val="00F1793D"/>
    <w:rsid w:val="00F17A3D"/>
    <w:rsid w:val="00F201E1"/>
    <w:rsid w:val="00F21602"/>
    <w:rsid w:val="00F218F3"/>
    <w:rsid w:val="00F21A0F"/>
    <w:rsid w:val="00F25102"/>
    <w:rsid w:val="00F25FED"/>
    <w:rsid w:val="00F3009E"/>
    <w:rsid w:val="00F32B91"/>
    <w:rsid w:val="00F32D3A"/>
    <w:rsid w:val="00F332C9"/>
    <w:rsid w:val="00F33760"/>
    <w:rsid w:val="00F34116"/>
    <w:rsid w:val="00F344CF"/>
    <w:rsid w:val="00F350C9"/>
    <w:rsid w:val="00F35FB3"/>
    <w:rsid w:val="00F36A82"/>
    <w:rsid w:val="00F4067D"/>
    <w:rsid w:val="00F4315B"/>
    <w:rsid w:val="00F45A31"/>
    <w:rsid w:val="00F45CE8"/>
    <w:rsid w:val="00F4652A"/>
    <w:rsid w:val="00F472E2"/>
    <w:rsid w:val="00F51E42"/>
    <w:rsid w:val="00F523D6"/>
    <w:rsid w:val="00F52C30"/>
    <w:rsid w:val="00F548BE"/>
    <w:rsid w:val="00F54CB3"/>
    <w:rsid w:val="00F56C05"/>
    <w:rsid w:val="00F57B7A"/>
    <w:rsid w:val="00F616FF"/>
    <w:rsid w:val="00F6473E"/>
    <w:rsid w:val="00F64A89"/>
    <w:rsid w:val="00F64AFB"/>
    <w:rsid w:val="00F65871"/>
    <w:rsid w:val="00F665E2"/>
    <w:rsid w:val="00F67FE5"/>
    <w:rsid w:val="00F712D8"/>
    <w:rsid w:val="00F72AFD"/>
    <w:rsid w:val="00F759EF"/>
    <w:rsid w:val="00F762B6"/>
    <w:rsid w:val="00F824AA"/>
    <w:rsid w:val="00F85553"/>
    <w:rsid w:val="00F86BB8"/>
    <w:rsid w:val="00F90C8A"/>
    <w:rsid w:val="00F920F6"/>
    <w:rsid w:val="00F92B3A"/>
    <w:rsid w:val="00F944DF"/>
    <w:rsid w:val="00F96378"/>
    <w:rsid w:val="00F966F8"/>
    <w:rsid w:val="00FA09E2"/>
    <w:rsid w:val="00FA29A1"/>
    <w:rsid w:val="00FA4112"/>
    <w:rsid w:val="00FA5454"/>
    <w:rsid w:val="00FA5A58"/>
    <w:rsid w:val="00FA5C2A"/>
    <w:rsid w:val="00FB5C93"/>
    <w:rsid w:val="00FB6506"/>
    <w:rsid w:val="00FB7AF2"/>
    <w:rsid w:val="00FC0D5B"/>
    <w:rsid w:val="00FC4D9E"/>
    <w:rsid w:val="00FC6189"/>
    <w:rsid w:val="00FC62C9"/>
    <w:rsid w:val="00FC65F2"/>
    <w:rsid w:val="00FD167E"/>
    <w:rsid w:val="00FD2823"/>
    <w:rsid w:val="00FD2CDC"/>
    <w:rsid w:val="00FD3A19"/>
    <w:rsid w:val="00FD4903"/>
    <w:rsid w:val="00FD5025"/>
    <w:rsid w:val="00FD531A"/>
    <w:rsid w:val="00FD5355"/>
    <w:rsid w:val="00FD580F"/>
    <w:rsid w:val="00FD60B9"/>
    <w:rsid w:val="00FE1251"/>
    <w:rsid w:val="00FE1D24"/>
    <w:rsid w:val="00FE3FEB"/>
    <w:rsid w:val="00FE4A7A"/>
    <w:rsid w:val="00FE6819"/>
    <w:rsid w:val="00FE7076"/>
    <w:rsid w:val="00FE7CE4"/>
    <w:rsid w:val="00FF22A1"/>
    <w:rsid w:val="00FF2A4F"/>
    <w:rsid w:val="00FF2AC2"/>
    <w:rsid w:val="00FF2D36"/>
    <w:rsid w:val="00FF4AE1"/>
    <w:rsid w:val="00FF4EA7"/>
    <w:rsid w:val="00FF5C81"/>
    <w:rsid w:val="00FF5FC6"/>
    <w:rsid w:val="00FF6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9648987"/>
  <w15:docId w15:val="{AD2BF2D6-8CFF-4E1E-B28F-D70DE427E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FA2"/>
    <w:pPr>
      <w:autoSpaceDE w:val="0"/>
      <w:autoSpaceDN w:val="0"/>
      <w:adjustRightInd w:val="0"/>
    </w:pPr>
    <w:rPr>
      <w:rFonts w:ascii="Arial" w:hAnsi="Arial" w:cs="Arial"/>
    </w:rPr>
  </w:style>
  <w:style w:type="paragraph" w:styleId="Heading1">
    <w:name w:val="heading 1"/>
    <w:basedOn w:val="Normal"/>
    <w:next w:val="Normal"/>
    <w:link w:val="Heading1Char"/>
    <w:rsid w:val="00C06F76"/>
    <w:pPr>
      <w:autoSpaceDE/>
      <w:autoSpaceDN/>
      <w:adjustRightInd/>
      <w:outlineLvl w:val="0"/>
    </w:pPr>
    <w:rPr>
      <w:rFonts w:ascii="Times New Roman" w:hAnsi="Times New Roman" w:cs="Tahoma"/>
      <w:color w:val="244061" w:themeColor="accent1" w:themeShade="80"/>
      <w:sz w:val="32"/>
      <w:szCs w:val="40"/>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5">
    <w:name w:val="Style15"/>
    <w:basedOn w:val="Normal"/>
    <w:uiPriority w:val="99"/>
    <w:rsid w:val="00F90C8A"/>
    <w:pPr>
      <w:widowControl w:val="0"/>
      <w:tabs>
        <w:tab w:val="center" w:pos="5400"/>
      </w:tabs>
    </w:pPr>
    <w:rPr>
      <w:rFonts w:cs="Times New Roman"/>
    </w:rPr>
  </w:style>
  <w:style w:type="paragraph" w:customStyle="1" w:styleId="Style16">
    <w:name w:val="Style16"/>
    <w:basedOn w:val="Normal"/>
    <w:uiPriority w:val="99"/>
    <w:rsid w:val="00F90C8A"/>
    <w:pPr>
      <w:widowControl w:val="0"/>
      <w:tabs>
        <w:tab w:val="center" w:pos="5399"/>
      </w:tabs>
    </w:pPr>
    <w:rPr>
      <w:rFonts w:cs="Times New Roman"/>
    </w:rPr>
  </w:style>
  <w:style w:type="paragraph" w:styleId="Header">
    <w:name w:val="header"/>
    <w:basedOn w:val="Normal"/>
    <w:link w:val="HeaderChar"/>
    <w:uiPriority w:val="99"/>
    <w:unhideWhenUsed/>
    <w:rsid w:val="00C00476"/>
    <w:pPr>
      <w:tabs>
        <w:tab w:val="center" w:pos="4680"/>
        <w:tab w:val="right" w:pos="9360"/>
      </w:tabs>
    </w:pPr>
  </w:style>
  <w:style w:type="character" w:customStyle="1" w:styleId="HeaderChar">
    <w:name w:val="Header Char"/>
    <w:basedOn w:val="DefaultParagraphFont"/>
    <w:link w:val="Header"/>
    <w:uiPriority w:val="99"/>
    <w:rsid w:val="00C00476"/>
    <w:rPr>
      <w:rFonts w:ascii="Arial" w:hAnsi="Arial" w:cs="Arial"/>
      <w:sz w:val="20"/>
      <w:szCs w:val="20"/>
    </w:rPr>
  </w:style>
  <w:style w:type="paragraph" w:styleId="Footer">
    <w:name w:val="footer"/>
    <w:basedOn w:val="Normal"/>
    <w:link w:val="FooterChar"/>
    <w:uiPriority w:val="99"/>
    <w:unhideWhenUsed/>
    <w:rsid w:val="00C00476"/>
    <w:pPr>
      <w:tabs>
        <w:tab w:val="center" w:pos="4680"/>
        <w:tab w:val="right" w:pos="9360"/>
      </w:tabs>
    </w:pPr>
  </w:style>
  <w:style w:type="character" w:customStyle="1" w:styleId="FooterChar">
    <w:name w:val="Footer Char"/>
    <w:basedOn w:val="DefaultParagraphFont"/>
    <w:link w:val="Footer"/>
    <w:uiPriority w:val="99"/>
    <w:rsid w:val="00C00476"/>
    <w:rPr>
      <w:rFonts w:ascii="Arial" w:hAnsi="Arial" w:cs="Arial"/>
      <w:sz w:val="20"/>
      <w:szCs w:val="20"/>
    </w:rPr>
  </w:style>
  <w:style w:type="character" w:styleId="Hyperlink">
    <w:name w:val="Hyperlink"/>
    <w:basedOn w:val="DefaultParagraphFont"/>
    <w:uiPriority w:val="99"/>
    <w:unhideWhenUsed/>
    <w:rsid w:val="00505CE2"/>
    <w:rPr>
      <w:color w:val="0000FF"/>
      <w:u w:val="single"/>
    </w:rPr>
  </w:style>
  <w:style w:type="table" w:customStyle="1" w:styleId="LightShading-Accent11">
    <w:name w:val="Light Shading - Accent 11"/>
    <w:basedOn w:val="TableNormal"/>
    <w:uiPriority w:val="60"/>
    <w:rsid w:val="000E748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alloonText">
    <w:name w:val="Balloon Text"/>
    <w:basedOn w:val="Normal"/>
    <w:semiHidden/>
    <w:rsid w:val="00184CFC"/>
    <w:rPr>
      <w:rFonts w:ascii="Tahoma" w:hAnsi="Tahoma" w:cs="Tahoma"/>
      <w:sz w:val="16"/>
      <w:szCs w:val="16"/>
    </w:rPr>
  </w:style>
  <w:style w:type="character" w:styleId="CommentReference">
    <w:name w:val="annotation reference"/>
    <w:basedOn w:val="DefaultParagraphFont"/>
    <w:uiPriority w:val="99"/>
    <w:semiHidden/>
    <w:rsid w:val="00045121"/>
    <w:rPr>
      <w:sz w:val="16"/>
      <w:szCs w:val="16"/>
    </w:rPr>
  </w:style>
  <w:style w:type="paragraph" w:styleId="CommentText">
    <w:name w:val="annotation text"/>
    <w:basedOn w:val="Normal"/>
    <w:link w:val="CommentTextChar"/>
    <w:uiPriority w:val="99"/>
    <w:semiHidden/>
    <w:rsid w:val="00045121"/>
  </w:style>
  <w:style w:type="paragraph" w:styleId="CommentSubject">
    <w:name w:val="annotation subject"/>
    <w:basedOn w:val="CommentText"/>
    <w:next w:val="CommentText"/>
    <w:semiHidden/>
    <w:rsid w:val="00045121"/>
    <w:rPr>
      <w:b/>
      <w:bCs/>
    </w:rPr>
  </w:style>
  <w:style w:type="paragraph" w:customStyle="1" w:styleId="StyleBodyText12pt">
    <w:name w:val="Style Body Text + 12 pt"/>
    <w:basedOn w:val="BodyText"/>
    <w:link w:val="StyleBodyText12ptChar"/>
    <w:rsid w:val="00045121"/>
    <w:pPr>
      <w:autoSpaceDE/>
      <w:autoSpaceDN/>
      <w:adjustRightInd/>
      <w:spacing w:after="0"/>
    </w:pPr>
    <w:rPr>
      <w:rFonts w:ascii="Times New Roman" w:hAnsi="Times New Roman"/>
      <w:szCs w:val="28"/>
    </w:rPr>
  </w:style>
  <w:style w:type="character" w:customStyle="1" w:styleId="StyleBodyText12ptChar">
    <w:name w:val="Style Body Text + 12 pt Char"/>
    <w:basedOn w:val="DefaultParagraphFont"/>
    <w:link w:val="StyleBodyText12pt"/>
    <w:rsid w:val="00045121"/>
    <w:rPr>
      <w:rFonts w:cs="Arial"/>
      <w:sz w:val="24"/>
      <w:szCs w:val="28"/>
      <w:lang w:val="en-US" w:eastAsia="en-US" w:bidi="ar-SA"/>
    </w:rPr>
  </w:style>
  <w:style w:type="paragraph" w:styleId="BodyText">
    <w:name w:val="Body Text"/>
    <w:basedOn w:val="Normal"/>
    <w:rsid w:val="00045121"/>
    <w:pPr>
      <w:spacing w:after="120"/>
    </w:pPr>
  </w:style>
  <w:style w:type="character" w:styleId="PageNumber">
    <w:name w:val="page number"/>
    <w:basedOn w:val="DefaultParagraphFont"/>
    <w:rsid w:val="00953B08"/>
  </w:style>
  <w:style w:type="character" w:customStyle="1" w:styleId="Heading1Char">
    <w:name w:val="Heading 1 Char"/>
    <w:basedOn w:val="DefaultParagraphFont"/>
    <w:link w:val="Heading1"/>
    <w:rsid w:val="00C06F76"/>
    <w:rPr>
      <w:rFonts w:cs="Tahoma"/>
      <w:color w:val="244061" w:themeColor="accent1" w:themeShade="80"/>
      <w:sz w:val="32"/>
      <w:szCs w:val="40"/>
      <w14:shadow w14:blurRad="50800" w14:dist="38100" w14:dir="2700000" w14:sx="100000" w14:sy="100000" w14:kx="0" w14:ky="0" w14:algn="tl">
        <w14:srgbClr w14:val="000000">
          <w14:alpha w14:val="60000"/>
        </w14:srgbClr>
      </w14:shadow>
    </w:rPr>
  </w:style>
  <w:style w:type="character" w:styleId="Strong">
    <w:name w:val="Strong"/>
    <w:basedOn w:val="DefaultParagraphFont"/>
    <w:uiPriority w:val="22"/>
    <w:qFormat/>
    <w:rsid w:val="00F332C9"/>
    <w:rPr>
      <w:b/>
      <w:bCs/>
    </w:rPr>
  </w:style>
  <w:style w:type="paragraph" w:styleId="FootnoteText">
    <w:name w:val="footnote text"/>
    <w:basedOn w:val="Normal"/>
    <w:link w:val="FootnoteTextChar"/>
    <w:uiPriority w:val="99"/>
    <w:unhideWhenUsed/>
    <w:rsid w:val="00247004"/>
  </w:style>
  <w:style w:type="character" w:customStyle="1" w:styleId="FootnoteTextChar">
    <w:name w:val="Footnote Text Char"/>
    <w:basedOn w:val="DefaultParagraphFont"/>
    <w:link w:val="FootnoteText"/>
    <w:uiPriority w:val="99"/>
    <w:rsid w:val="00247004"/>
    <w:rPr>
      <w:rFonts w:ascii="Arial" w:hAnsi="Arial" w:cs="Arial"/>
    </w:rPr>
  </w:style>
  <w:style w:type="character" w:styleId="FootnoteReference">
    <w:name w:val="footnote reference"/>
    <w:basedOn w:val="DefaultParagraphFont"/>
    <w:uiPriority w:val="99"/>
    <w:unhideWhenUsed/>
    <w:rsid w:val="00247004"/>
    <w:rPr>
      <w:vertAlign w:val="superscript"/>
    </w:rPr>
  </w:style>
  <w:style w:type="paragraph" w:customStyle="1" w:styleId="Default">
    <w:name w:val="Default"/>
    <w:rsid w:val="00504B91"/>
    <w:pPr>
      <w:autoSpaceDE w:val="0"/>
      <w:autoSpaceDN w:val="0"/>
      <w:adjustRightInd w:val="0"/>
    </w:pPr>
  </w:style>
  <w:style w:type="paragraph" w:styleId="Revision">
    <w:name w:val="Revision"/>
    <w:hidden/>
    <w:uiPriority w:val="99"/>
    <w:semiHidden/>
    <w:rsid w:val="003916DB"/>
    <w:rPr>
      <w:rFonts w:ascii="Arial" w:hAnsi="Arial" w:cs="Arial"/>
    </w:rPr>
  </w:style>
  <w:style w:type="character" w:styleId="Emphasis">
    <w:name w:val="Emphasis"/>
    <w:basedOn w:val="DefaultParagraphFont"/>
    <w:uiPriority w:val="20"/>
    <w:qFormat/>
    <w:rsid w:val="00967288"/>
    <w:rPr>
      <w:i/>
      <w:iCs/>
    </w:rPr>
  </w:style>
  <w:style w:type="table" w:styleId="LightShading-Accent2">
    <w:name w:val="Light Shading Accent 2"/>
    <w:basedOn w:val="TableNormal"/>
    <w:uiPriority w:val="60"/>
    <w:rsid w:val="00F32B91"/>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List1">
    <w:name w:val="Light List1"/>
    <w:basedOn w:val="TableNormal"/>
    <w:uiPriority w:val="61"/>
    <w:rsid w:val="00F32B9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18370E"/>
    <w:rPr>
      <w:color w:val="800080" w:themeColor="followedHyperlink"/>
      <w:u w:val="single"/>
    </w:rPr>
  </w:style>
  <w:style w:type="character" w:styleId="PlaceholderText">
    <w:name w:val="Placeholder Text"/>
    <w:basedOn w:val="DefaultParagraphFont"/>
    <w:uiPriority w:val="99"/>
    <w:semiHidden/>
    <w:rsid w:val="007965AD"/>
    <w:rPr>
      <w:color w:val="808080"/>
    </w:rPr>
  </w:style>
  <w:style w:type="paragraph" w:styleId="TOCHeading">
    <w:name w:val="TOC Heading"/>
    <w:basedOn w:val="Heading1"/>
    <w:next w:val="Normal"/>
    <w:uiPriority w:val="39"/>
    <w:semiHidden/>
    <w:unhideWhenUsed/>
    <w:qFormat/>
    <w:rsid w:val="0086378C"/>
    <w:pPr>
      <w:keepNext/>
      <w:keepLines/>
      <w:spacing w:before="480" w:line="276" w:lineRule="auto"/>
      <w:outlineLvl w:val="9"/>
    </w:pPr>
    <w:rPr>
      <w:rFonts w:asciiTheme="majorHAnsi" w:eastAsiaTheme="majorEastAsia" w:hAnsiTheme="majorHAnsi" w:cstheme="majorBidi"/>
      <w:b/>
      <w:bCs/>
      <w:color w:val="365F91" w:themeColor="accent1" w:themeShade="BF"/>
      <w:sz w:val="28"/>
      <w:szCs w:val="28"/>
      <w14:shadow w14:blurRad="0" w14:dist="0" w14:dir="0" w14:sx="0" w14:sy="0" w14:kx="0" w14:ky="0" w14:algn="none">
        <w14:srgbClr w14:val="000000"/>
      </w14:shadow>
    </w:rPr>
  </w:style>
  <w:style w:type="paragraph" w:styleId="TOC1">
    <w:name w:val="toc 1"/>
    <w:basedOn w:val="Normal"/>
    <w:next w:val="Normal"/>
    <w:autoRedefine/>
    <w:uiPriority w:val="39"/>
    <w:unhideWhenUsed/>
    <w:rsid w:val="007778AA"/>
    <w:pPr>
      <w:tabs>
        <w:tab w:val="right" w:leader="dot" w:pos="10790"/>
      </w:tabs>
      <w:spacing w:after="100"/>
      <w:jc w:val="center"/>
    </w:pPr>
    <w:rPr>
      <w:rFonts w:asciiTheme="minorHAnsi" w:hAnsiTheme="minorHAnsi" w:cs="Tahoma"/>
      <w:b/>
      <w:bCs/>
    </w:rPr>
  </w:style>
  <w:style w:type="paragraph" w:styleId="ListParagraph">
    <w:name w:val="List Paragraph"/>
    <w:basedOn w:val="Normal"/>
    <w:uiPriority w:val="34"/>
    <w:qFormat/>
    <w:rsid w:val="00EF6EC6"/>
    <w:pPr>
      <w:ind w:left="720"/>
      <w:contextualSpacing/>
    </w:pPr>
  </w:style>
  <w:style w:type="paragraph" w:customStyle="1" w:styleId="Heading">
    <w:name w:val="Heading"/>
    <w:basedOn w:val="Normal"/>
    <w:rsid w:val="000D57B1"/>
    <w:pPr>
      <w:autoSpaceDE/>
      <w:autoSpaceDN/>
      <w:adjustRightInd/>
      <w:spacing w:before="480" w:after="60"/>
    </w:pPr>
    <w:rPr>
      <w:rFonts w:ascii="Tahoma" w:hAnsi="Tahoma" w:cs="Times New Roman"/>
      <w:b/>
      <w:bCs/>
      <w:sz w:val="28"/>
    </w:rPr>
  </w:style>
  <w:style w:type="character" w:customStyle="1" w:styleId="CommentTextChar">
    <w:name w:val="Comment Text Char"/>
    <w:basedOn w:val="DefaultParagraphFont"/>
    <w:link w:val="CommentText"/>
    <w:uiPriority w:val="99"/>
    <w:semiHidden/>
    <w:locked/>
    <w:rsid w:val="002C7972"/>
    <w:rPr>
      <w:rFonts w:ascii="Arial" w:hAnsi="Arial" w:cs="Arial"/>
    </w:rPr>
  </w:style>
  <w:style w:type="paragraph" w:styleId="Subtitle">
    <w:name w:val="Subtitle"/>
    <w:basedOn w:val="Normal"/>
    <w:next w:val="Normal"/>
    <w:link w:val="SubtitleChar"/>
    <w:uiPriority w:val="11"/>
    <w:qFormat/>
    <w:rsid w:val="008D4860"/>
    <w:pPr>
      <w:numPr>
        <w:ilvl w:val="1"/>
      </w:numPr>
    </w:pPr>
    <w:rPr>
      <w:rFonts w:asciiTheme="majorHAnsi" w:eastAsiaTheme="majorEastAsia" w:hAnsiTheme="majorHAnsi" w:cstheme="majorBidi"/>
      <w:i/>
      <w:color w:val="4F81BD" w:themeColor="accent1"/>
      <w:spacing w:val="15"/>
    </w:rPr>
  </w:style>
  <w:style w:type="character" w:customStyle="1" w:styleId="SubtitleChar">
    <w:name w:val="Subtitle Char"/>
    <w:basedOn w:val="DefaultParagraphFont"/>
    <w:link w:val="Subtitle"/>
    <w:uiPriority w:val="11"/>
    <w:rsid w:val="008D4860"/>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DB2D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Heading"/>
    <w:basedOn w:val="Normal"/>
    <w:rsid w:val="00413E22"/>
    <w:pPr>
      <w:autoSpaceDE/>
      <w:autoSpaceDN/>
      <w:adjustRightInd/>
      <w:spacing w:before="360" w:after="60"/>
    </w:pPr>
    <w:rPr>
      <w:rFonts w:ascii="Tahoma" w:hAnsi="Tahoma" w:cs="Times New Roman"/>
      <w:b/>
      <w:i/>
      <w:color w:val="auto"/>
      <w:szCs w:val="20"/>
    </w:rPr>
  </w:style>
  <w:style w:type="paragraph" w:customStyle="1" w:styleId="RqtText">
    <w:name w:val="Rqt Text"/>
    <w:basedOn w:val="Normal"/>
    <w:rsid w:val="00895015"/>
    <w:pPr>
      <w:spacing w:before="120"/>
    </w:pPr>
    <w:rPr>
      <w:rFonts w:asciiTheme="minorHAnsi" w:hAnsiTheme="minorHAnsi" w:cs="Times New Roman"/>
      <w:color w:val="auto"/>
      <w:sz w:val="22"/>
      <w:szCs w:val="22"/>
    </w:rPr>
  </w:style>
  <w:style w:type="paragraph" w:customStyle="1" w:styleId="RequirementText">
    <w:name w:val="Requirement Text"/>
    <w:basedOn w:val="Normal"/>
    <w:qFormat/>
    <w:rsid w:val="00895015"/>
    <w:pPr>
      <w:spacing w:before="120"/>
      <w:ind w:left="720" w:hanging="720"/>
    </w:pPr>
    <w:rPr>
      <w:rFonts w:asciiTheme="minorHAnsi" w:hAnsiTheme="minorHAnsi" w:cs="Times New Roman"/>
      <w:color w:val="auto"/>
      <w:sz w:val="22"/>
      <w:szCs w:val="22"/>
    </w:rPr>
  </w:style>
  <w:style w:type="paragraph" w:customStyle="1" w:styleId="SubHead">
    <w:name w:val="SubHead"/>
    <w:basedOn w:val="Normal"/>
    <w:qFormat/>
    <w:rsid w:val="00D97E2A"/>
    <w:pPr>
      <w:autoSpaceDE/>
      <w:autoSpaceDN/>
      <w:adjustRightInd/>
      <w:outlineLvl w:val="1"/>
    </w:pPr>
    <w:rPr>
      <w:rFonts w:asciiTheme="minorHAnsi" w:hAnsiTheme="minorHAnsi" w:cs="Tahoma"/>
      <w:b/>
      <w:color w:val="auto"/>
      <w:u w:val="single"/>
    </w:rPr>
  </w:style>
  <w:style w:type="paragraph" w:customStyle="1" w:styleId="RqtSection">
    <w:name w:val="RqtSection"/>
    <w:basedOn w:val="Normal"/>
    <w:qFormat/>
    <w:rsid w:val="00D97E2A"/>
    <w:pPr>
      <w:widowControl w:val="0"/>
      <w:spacing w:line="266" w:lineRule="exact"/>
      <w:outlineLvl w:val="1"/>
    </w:pPr>
    <w:rPr>
      <w:rFonts w:asciiTheme="minorHAnsi" w:hAnsiTheme="minorHAnsi" w:cs="Times New Roman"/>
      <w:b/>
      <w:bCs/>
      <w:color w:val="auto"/>
    </w:rPr>
  </w:style>
  <w:style w:type="paragraph" w:customStyle="1" w:styleId="SectHead">
    <w:name w:val="SectHead"/>
    <w:basedOn w:val="Heading1"/>
    <w:qFormat/>
    <w:rsid w:val="007D62B4"/>
    <w:rPr>
      <w:rFonts w:asciiTheme="minorHAnsi" w:hAnsiTheme="minorHAnsi"/>
      <w:b/>
      <w:color w:val="auto"/>
      <w:sz w:val="24"/>
      <w:szCs w:val="22"/>
      <w:u w:val="single"/>
    </w:rPr>
  </w:style>
  <w:style w:type="table" w:customStyle="1" w:styleId="TableGrid1">
    <w:name w:val="Table Grid1"/>
    <w:basedOn w:val="TableNormal"/>
    <w:next w:val="TableGrid"/>
    <w:uiPriority w:val="59"/>
    <w:rsid w:val="00AB271B"/>
    <w:rPr>
      <w:rFonts w:eastAsia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ote">
    <w:name w:val="AuthorNote"/>
    <w:basedOn w:val="Normal"/>
    <w:qFormat/>
    <w:rsid w:val="007A379C"/>
    <w:rPr>
      <w:rFonts w:asciiTheme="minorHAnsi" w:hAnsiTheme="minorHAnsi" w:cs="Times New Roman"/>
      <w:color w:val="0070C0"/>
      <w:sz w:val="22"/>
      <w:szCs w:val="22"/>
    </w:rPr>
  </w:style>
  <w:style w:type="paragraph" w:styleId="EndnoteText">
    <w:name w:val="endnote text"/>
    <w:basedOn w:val="Normal"/>
    <w:link w:val="EndnoteTextChar"/>
    <w:uiPriority w:val="99"/>
    <w:semiHidden/>
    <w:unhideWhenUsed/>
    <w:rsid w:val="00AD32EC"/>
    <w:rPr>
      <w:sz w:val="20"/>
      <w:szCs w:val="20"/>
    </w:rPr>
  </w:style>
  <w:style w:type="character" w:customStyle="1" w:styleId="EndnoteTextChar">
    <w:name w:val="Endnote Text Char"/>
    <w:basedOn w:val="DefaultParagraphFont"/>
    <w:link w:val="EndnoteText"/>
    <w:uiPriority w:val="99"/>
    <w:semiHidden/>
    <w:rsid w:val="00AD32EC"/>
    <w:rPr>
      <w:rFonts w:ascii="Arial" w:hAnsi="Arial" w:cs="Arial"/>
      <w:sz w:val="20"/>
      <w:szCs w:val="20"/>
    </w:rPr>
  </w:style>
  <w:style w:type="character" w:styleId="EndnoteReference">
    <w:name w:val="endnote reference"/>
    <w:basedOn w:val="DefaultParagraphFont"/>
    <w:uiPriority w:val="99"/>
    <w:semiHidden/>
    <w:unhideWhenUsed/>
    <w:rsid w:val="00AD32EC"/>
    <w:rPr>
      <w:vertAlign w:val="superscript"/>
    </w:rPr>
  </w:style>
  <w:style w:type="paragraph" w:customStyle="1" w:styleId="Requirement">
    <w:name w:val="Requirement"/>
    <w:basedOn w:val="List2"/>
    <w:uiPriority w:val="99"/>
    <w:rsid w:val="00EB2E58"/>
    <w:pPr>
      <w:numPr>
        <w:numId w:val="2"/>
      </w:numPr>
      <w:tabs>
        <w:tab w:val="num" w:pos="936"/>
      </w:tabs>
      <w:autoSpaceDE/>
      <w:autoSpaceDN/>
      <w:adjustRightInd/>
      <w:spacing w:after="120"/>
      <w:contextualSpacing w:val="0"/>
    </w:pPr>
    <w:rPr>
      <w:rFonts w:ascii="Times New Roman" w:hAnsi="Times New Roman" w:cs="Times New Roman"/>
      <w:color w:val="auto"/>
    </w:rPr>
  </w:style>
  <w:style w:type="paragraph" w:styleId="List2">
    <w:name w:val="List 2"/>
    <w:basedOn w:val="Normal"/>
    <w:uiPriority w:val="99"/>
    <w:semiHidden/>
    <w:unhideWhenUsed/>
    <w:rsid w:val="00EB2E58"/>
    <w:pPr>
      <w:ind w:left="720" w:hanging="360"/>
      <w:contextualSpacing/>
    </w:pPr>
  </w:style>
  <w:style w:type="paragraph" w:styleId="ListNumber">
    <w:name w:val="List Number"/>
    <w:basedOn w:val="Normal"/>
    <w:uiPriority w:val="99"/>
    <w:semiHidden/>
    <w:unhideWhenUsed/>
    <w:rsid w:val="00FC4D9E"/>
    <w:pPr>
      <w:numPr>
        <w:numId w:val="4"/>
      </w:numPr>
      <w:contextualSpacing/>
    </w:pPr>
  </w:style>
  <w:style w:type="paragraph" w:customStyle="1" w:styleId="Measure">
    <w:name w:val="Measure"/>
    <w:basedOn w:val="Requirement"/>
    <w:uiPriority w:val="99"/>
    <w:rsid w:val="00B659C6"/>
    <w:pPr>
      <w:numPr>
        <w:numId w:val="1"/>
      </w:numPr>
      <w:tabs>
        <w:tab w:val="left" w:pos="93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67539">
      <w:bodyDiv w:val="1"/>
      <w:marLeft w:val="0"/>
      <w:marRight w:val="0"/>
      <w:marTop w:val="0"/>
      <w:marBottom w:val="0"/>
      <w:divBdr>
        <w:top w:val="none" w:sz="0" w:space="0" w:color="auto"/>
        <w:left w:val="none" w:sz="0" w:space="0" w:color="auto"/>
        <w:bottom w:val="none" w:sz="0" w:space="0" w:color="auto"/>
        <w:right w:val="none" w:sz="0" w:space="0" w:color="auto"/>
      </w:divBdr>
    </w:div>
    <w:div w:id="89015053">
      <w:bodyDiv w:val="1"/>
      <w:marLeft w:val="0"/>
      <w:marRight w:val="0"/>
      <w:marTop w:val="0"/>
      <w:marBottom w:val="0"/>
      <w:divBdr>
        <w:top w:val="none" w:sz="0" w:space="0" w:color="auto"/>
        <w:left w:val="none" w:sz="0" w:space="0" w:color="auto"/>
        <w:bottom w:val="none" w:sz="0" w:space="0" w:color="auto"/>
        <w:right w:val="none" w:sz="0" w:space="0" w:color="auto"/>
      </w:divBdr>
    </w:div>
    <w:div w:id="130053257">
      <w:bodyDiv w:val="1"/>
      <w:marLeft w:val="0"/>
      <w:marRight w:val="0"/>
      <w:marTop w:val="0"/>
      <w:marBottom w:val="0"/>
      <w:divBdr>
        <w:top w:val="none" w:sz="0" w:space="0" w:color="auto"/>
        <w:left w:val="none" w:sz="0" w:space="0" w:color="auto"/>
        <w:bottom w:val="none" w:sz="0" w:space="0" w:color="auto"/>
        <w:right w:val="none" w:sz="0" w:space="0" w:color="auto"/>
      </w:divBdr>
    </w:div>
    <w:div w:id="144129548">
      <w:bodyDiv w:val="1"/>
      <w:marLeft w:val="0"/>
      <w:marRight w:val="0"/>
      <w:marTop w:val="0"/>
      <w:marBottom w:val="0"/>
      <w:divBdr>
        <w:top w:val="none" w:sz="0" w:space="0" w:color="auto"/>
        <w:left w:val="none" w:sz="0" w:space="0" w:color="auto"/>
        <w:bottom w:val="none" w:sz="0" w:space="0" w:color="auto"/>
        <w:right w:val="none" w:sz="0" w:space="0" w:color="auto"/>
      </w:divBdr>
    </w:div>
    <w:div w:id="153230122">
      <w:bodyDiv w:val="1"/>
      <w:marLeft w:val="0"/>
      <w:marRight w:val="0"/>
      <w:marTop w:val="0"/>
      <w:marBottom w:val="0"/>
      <w:divBdr>
        <w:top w:val="none" w:sz="0" w:space="0" w:color="auto"/>
        <w:left w:val="none" w:sz="0" w:space="0" w:color="auto"/>
        <w:bottom w:val="none" w:sz="0" w:space="0" w:color="auto"/>
        <w:right w:val="none" w:sz="0" w:space="0" w:color="auto"/>
      </w:divBdr>
      <w:divsChild>
        <w:div w:id="292491716">
          <w:marLeft w:val="0"/>
          <w:marRight w:val="0"/>
          <w:marTop w:val="0"/>
          <w:marBottom w:val="0"/>
          <w:divBdr>
            <w:top w:val="single" w:sz="24" w:space="0" w:color="000000"/>
            <w:left w:val="single" w:sz="24" w:space="0" w:color="000000"/>
            <w:bottom w:val="single" w:sz="24" w:space="0" w:color="000000"/>
            <w:right w:val="single" w:sz="24" w:space="0" w:color="000000"/>
          </w:divBdr>
          <w:divsChild>
            <w:div w:id="1392580640">
              <w:marLeft w:val="0"/>
              <w:marRight w:val="0"/>
              <w:marTop w:val="0"/>
              <w:marBottom w:val="0"/>
              <w:divBdr>
                <w:top w:val="none" w:sz="0" w:space="0" w:color="auto"/>
                <w:left w:val="none" w:sz="0" w:space="0" w:color="auto"/>
                <w:bottom w:val="none" w:sz="0" w:space="0" w:color="auto"/>
                <w:right w:val="none" w:sz="0" w:space="0" w:color="auto"/>
              </w:divBdr>
              <w:divsChild>
                <w:div w:id="767502763">
                  <w:marLeft w:val="0"/>
                  <w:marRight w:val="0"/>
                  <w:marTop w:val="0"/>
                  <w:marBottom w:val="0"/>
                  <w:divBdr>
                    <w:top w:val="none" w:sz="0" w:space="0" w:color="auto"/>
                    <w:left w:val="none" w:sz="0" w:space="0" w:color="auto"/>
                    <w:bottom w:val="none" w:sz="0" w:space="0" w:color="auto"/>
                    <w:right w:val="none" w:sz="0" w:space="0" w:color="auto"/>
                  </w:divBdr>
                  <w:divsChild>
                    <w:div w:id="1388605778">
                      <w:marLeft w:val="0"/>
                      <w:marRight w:val="0"/>
                      <w:marTop w:val="0"/>
                      <w:marBottom w:val="0"/>
                      <w:divBdr>
                        <w:top w:val="single" w:sz="2" w:space="2" w:color="auto"/>
                        <w:left w:val="single" w:sz="4" w:space="2" w:color="auto"/>
                        <w:bottom w:val="single" w:sz="4" w:space="2" w:color="auto"/>
                        <w:right w:val="single" w:sz="2" w:space="2" w:color="auto"/>
                      </w:divBdr>
                    </w:div>
                    <w:div w:id="11344782">
                      <w:marLeft w:val="0"/>
                      <w:marRight w:val="0"/>
                      <w:marTop w:val="0"/>
                      <w:marBottom w:val="0"/>
                      <w:divBdr>
                        <w:top w:val="single" w:sz="2" w:space="2" w:color="auto"/>
                        <w:left w:val="single" w:sz="4" w:space="2" w:color="auto"/>
                        <w:bottom w:val="single" w:sz="4" w:space="2" w:color="auto"/>
                        <w:right w:val="single" w:sz="2" w:space="2" w:color="auto"/>
                      </w:divBdr>
                    </w:div>
                  </w:divsChild>
                </w:div>
                <w:div w:id="45571261">
                  <w:marLeft w:val="0"/>
                  <w:marRight w:val="0"/>
                  <w:marTop w:val="0"/>
                  <w:marBottom w:val="0"/>
                  <w:divBdr>
                    <w:top w:val="none" w:sz="0" w:space="0" w:color="auto"/>
                    <w:left w:val="none" w:sz="0" w:space="0" w:color="auto"/>
                    <w:bottom w:val="none" w:sz="0" w:space="0" w:color="auto"/>
                    <w:right w:val="none" w:sz="0" w:space="0" w:color="auto"/>
                  </w:divBdr>
                  <w:divsChild>
                    <w:div w:id="136916073">
                      <w:marLeft w:val="0"/>
                      <w:marRight w:val="0"/>
                      <w:marTop w:val="0"/>
                      <w:marBottom w:val="0"/>
                      <w:divBdr>
                        <w:top w:val="single" w:sz="2" w:space="2" w:color="auto"/>
                        <w:left w:val="single" w:sz="4" w:space="2" w:color="auto"/>
                        <w:bottom w:val="single" w:sz="4" w:space="2" w:color="auto"/>
                        <w:right w:val="single" w:sz="2" w:space="2" w:color="auto"/>
                      </w:divBdr>
                    </w:div>
                    <w:div w:id="1101488465">
                      <w:marLeft w:val="0"/>
                      <w:marRight w:val="0"/>
                      <w:marTop w:val="0"/>
                      <w:marBottom w:val="0"/>
                      <w:divBdr>
                        <w:top w:val="single" w:sz="2" w:space="2" w:color="auto"/>
                        <w:left w:val="single" w:sz="4" w:space="2" w:color="auto"/>
                        <w:bottom w:val="single" w:sz="4" w:space="2" w:color="auto"/>
                        <w:right w:val="single" w:sz="2" w:space="2" w:color="auto"/>
                      </w:divBdr>
                    </w:div>
                  </w:divsChild>
                </w:div>
                <w:div w:id="1452480686">
                  <w:marLeft w:val="0"/>
                  <w:marRight w:val="0"/>
                  <w:marTop w:val="0"/>
                  <w:marBottom w:val="0"/>
                  <w:divBdr>
                    <w:top w:val="none" w:sz="0" w:space="0" w:color="auto"/>
                    <w:left w:val="none" w:sz="0" w:space="0" w:color="auto"/>
                    <w:bottom w:val="none" w:sz="0" w:space="0" w:color="auto"/>
                    <w:right w:val="none" w:sz="0" w:space="0" w:color="auto"/>
                  </w:divBdr>
                  <w:divsChild>
                    <w:div w:id="1823235798">
                      <w:marLeft w:val="0"/>
                      <w:marRight w:val="0"/>
                      <w:marTop w:val="0"/>
                      <w:marBottom w:val="0"/>
                      <w:divBdr>
                        <w:top w:val="single" w:sz="2" w:space="2" w:color="auto"/>
                        <w:left w:val="single" w:sz="4" w:space="2" w:color="auto"/>
                        <w:bottom w:val="single" w:sz="4" w:space="2" w:color="auto"/>
                        <w:right w:val="single" w:sz="2" w:space="2" w:color="auto"/>
                      </w:divBdr>
                    </w:div>
                    <w:div w:id="1330136461">
                      <w:marLeft w:val="0"/>
                      <w:marRight w:val="0"/>
                      <w:marTop w:val="0"/>
                      <w:marBottom w:val="0"/>
                      <w:divBdr>
                        <w:top w:val="single" w:sz="2" w:space="2" w:color="auto"/>
                        <w:left w:val="single" w:sz="4" w:space="2" w:color="auto"/>
                        <w:bottom w:val="single" w:sz="4" w:space="2" w:color="auto"/>
                        <w:right w:val="single" w:sz="2" w:space="2" w:color="auto"/>
                      </w:divBdr>
                    </w:div>
                  </w:divsChild>
                </w:div>
                <w:div w:id="2005090314">
                  <w:marLeft w:val="0"/>
                  <w:marRight w:val="0"/>
                  <w:marTop w:val="0"/>
                  <w:marBottom w:val="0"/>
                  <w:divBdr>
                    <w:top w:val="none" w:sz="0" w:space="0" w:color="auto"/>
                    <w:left w:val="none" w:sz="0" w:space="0" w:color="auto"/>
                    <w:bottom w:val="none" w:sz="0" w:space="0" w:color="auto"/>
                    <w:right w:val="none" w:sz="0" w:space="0" w:color="auto"/>
                  </w:divBdr>
                  <w:divsChild>
                    <w:div w:id="1225488615">
                      <w:marLeft w:val="0"/>
                      <w:marRight w:val="0"/>
                      <w:marTop w:val="0"/>
                      <w:marBottom w:val="0"/>
                      <w:divBdr>
                        <w:top w:val="single" w:sz="2" w:space="2" w:color="auto"/>
                        <w:left w:val="single" w:sz="4" w:space="2" w:color="auto"/>
                        <w:bottom w:val="single" w:sz="4" w:space="2" w:color="auto"/>
                        <w:right w:val="single" w:sz="2" w:space="2" w:color="auto"/>
                      </w:divBdr>
                    </w:div>
                    <w:div w:id="1531994666">
                      <w:marLeft w:val="0"/>
                      <w:marRight w:val="0"/>
                      <w:marTop w:val="0"/>
                      <w:marBottom w:val="0"/>
                      <w:divBdr>
                        <w:top w:val="single" w:sz="2" w:space="2" w:color="auto"/>
                        <w:left w:val="single" w:sz="4" w:space="2" w:color="auto"/>
                        <w:bottom w:val="single" w:sz="4" w:space="2" w:color="auto"/>
                        <w:right w:val="single" w:sz="2" w:space="2" w:color="auto"/>
                      </w:divBdr>
                    </w:div>
                  </w:divsChild>
                </w:div>
                <w:div w:id="1928421029">
                  <w:marLeft w:val="0"/>
                  <w:marRight w:val="0"/>
                  <w:marTop w:val="0"/>
                  <w:marBottom w:val="0"/>
                  <w:divBdr>
                    <w:top w:val="none" w:sz="0" w:space="0" w:color="auto"/>
                    <w:left w:val="none" w:sz="0" w:space="0" w:color="auto"/>
                    <w:bottom w:val="none" w:sz="0" w:space="0" w:color="auto"/>
                    <w:right w:val="none" w:sz="0" w:space="0" w:color="auto"/>
                  </w:divBdr>
                  <w:divsChild>
                    <w:div w:id="1310326785">
                      <w:marLeft w:val="0"/>
                      <w:marRight w:val="0"/>
                      <w:marTop w:val="0"/>
                      <w:marBottom w:val="0"/>
                      <w:divBdr>
                        <w:top w:val="single" w:sz="2" w:space="2" w:color="auto"/>
                        <w:left w:val="single" w:sz="4" w:space="2" w:color="auto"/>
                        <w:bottom w:val="single" w:sz="4" w:space="2" w:color="auto"/>
                        <w:right w:val="single" w:sz="2" w:space="2" w:color="auto"/>
                      </w:divBdr>
                    </w:div>
                    <w:div w:id="567351624">
                      <w:marLeft w:val="0"/>
                      <w:marRight w:val="0"/>
                      <w:marTop w:val="0"/>
                      <w:marBottom w:val="0"/>
                      <w:divBdr>
                        <w:top w:val="single" w:sz="2" w:space="2" w:color="auto"/>
                        <w:left w:val="single" w:sz="4" w:space="2" w:color="auto"/>
                        <w:bottom w:val="single" w:sz="4" w:space="2" w:color="auto"/>
                        <w:right w:val="single" w:sz="2" w:space="2" w:color="auto"/>
                      </w:divBdr>
                    </w:div>
                  </w:divsChild>
                </w:div>
                <w:div w:id="2041740869">
                  <w:marLeft w:val="0"/>
                  <w:marRight w:val="0"/>
                  <w:marTop w:val="0"/>
                  <w:marBottom w:val="0"/>
                  <w:divBdr>
                    <w:top w:val="none" w:sz="0" w:space="0" w:color="auto"/>
                    <w:left w:val="none" w:sz="0" w:space="0" w:color="auto"/>
                    <w:bottom w:val="none" w:sz="0" w:space="0" w:color="auto"/>
                    <w:right w:val="none" w:sz="0" w:space="0" w:color="auto"/>
                  </w:divBdr>
                  <w:divsChild>
                    <w:div w:id="1910731878">
                      <w:marLeft w:val="0"/>
                      <w:marRight w:val="0"/>
                      <w:marTop w:val="0"/>
                      <w:marBottom w:val="0"/>
                      <w:divBdr>
                        <w:top w:val="single" w:sz="2" w:space="2" w:color="auto"/>
                        <w:left w:val="single" w:sz="4" w:space="2" w:color="auto"/>
                        <w:bottom w:val="single" w:sz="4" w:space="2" w:color="auto"/>
                        <w:right w:val="single" w:sz="2" w:space="2" w:color="auto"/>
                      </w:divBdr>
                    </w:div>
                    <w:div w:id="569652371">
                      <w:marLeft w:val="0"/>
                      <w:marRight w:val="0"/>
                      <w:marTop w:val="0"/>
                      <w:marBottom w:val="0"/>
                      <w:divBdr>
                        <w:top w:val="single" w:sz="2" w:space="2" w:color="auto"/>
                        <w:left w:val="single" w:sz="4" w:space="2" w:color="auto"/>
                        <w:bottom w:val="single" w:sz="4" w:space="2" w:color="auto"/>
                        <w:right w:val="single" w:sz="2" w:space="2" w:color="auto"/>
                      </w:divBdr>
                    </w:div>
                  </w:divsChild>
                </w:div>
                <w:div w:id="399211670">
                  <w:marLeft w:val="0"/>
                  <w:marRight w:val="0"/>
                  <w:marTop w:val="0"/>
                  <w:marBottom w:val="0"/>
                  <w:divBdr>
                    <w:top w:val="none" w:sz="0" w:space="0" w:color="auto"/>
                    <w:left w:val="none" w:sz="0" w:space="0" w:color="auto"/>
                    <w:bottom w:val="none" w:sz="0" w:space="0" w:color="auto"/>
                    <w:right w:val="none" w:sz="0" w:space="0" w:color="auto"/>
                  </w:divBdr>
                  <w:divsChild>
                    <w:div w:id="1191916511">
                      <w:marLeft w:val="0"/>
                      <w:marRight w:val="0"/>
                      <w:marTop w:val="0"/>
                      <w:marBottom w:val="0"/>
                      <w:divBdr>
                        <w:top w:val="single" w:sz="2" w:space="2" w:color="auto"/>
                        <w:left w:val="single" w:sz="4" w:space="2" w:color="auto"/>
                        <w:bottom w:val="single" w:sz="4" w:space="2" w:color="auto"/>
                        <w:right w:val="single" w:sz="2" w:space="2" w:color="auto"/>
                      </w:divBdr>
                    </w:div>
                    <w:div w:id="247007140">
                      <w:marLeft w:val="0"/>
                      <w:marRight w:val="0"/>
                      <w:marTop w:val="0"/>
                      <w:marBottom w:val="0"/>
                      <w:divBdr>
                        <w:top w:val="single" w:sz="2" w:space="2" w:color="auto"/>
                        <w:left w:val="single" w:sz="4" w:space="2" w:color="auto"/>
                        <w:bottom w:val="single" w:sz="4" w:space="2" w:color="auto"/>
                        <w:right w:val="single" w:sz="2" w:space="2" w:color="auto"/>
                      </w:divBdr>
                    </w:div>
                  </w:divsChild>
                </w:div>
                <w:div w:id="1002051019">
                  <w:marLeft w:val="0"/>
                  <w:marRight w:val="0"/>
                  <w:marTop w:val="0"/>
                  <w:marBottom w:val="0"/>
                  <w:divBdr>
                    <w:top w:val="none" w:sz="0" w:space="0" w:color="auto"/>
                    <w:left w:val="none" w:sz="0" w:space="0" w:color="auto"/>
                    <w:bottom w:val="none" w:sz="0" w:space="0" w:color="auto"/>
                    <w:right w:val="none" w:sz="0" w:space="0" w:color="auto"/>
                  </w:divBdr>
                  <w:divsChild>
                    <w:div w:id="629673071">
                      <w:marLeft w:val="0"/>
                      <w:marRight w:val="0"/>
                      <w:marTop w:val="0"/>
                      <w:marBottom w:val="0"/>
                      <w:divBdr>
                        <w:top w:val="single" w:sz="2" w:space="2" w:color="auto"/>
                        <w:left w:val="single" w:sz="4" w:space="2" w:color="auto"/>
                        <w:bottom w:val="single" w:sz="4" w:space="2" w:color="auto"/>
                        <w:right w:val="single" w:sz="2" w:space="2" w:color="auto"/>
                      </w:divBdr>
                    </w:div>
                    <w:div w:id="331106844">
                      <w:marLeft w:val="0"/>
                      <w:marRight w:val="0"/>
                      <w:marTop w:val="0"/>
                      <w:marBottom w:val="0"/>
                      <w:divBdr>
                        <w:top w:val="single" w:sz="2" w:space="2" w:color="auto"/>
                        <w:left w:val="single" w:sz="4" w:space="2" w:color="auto"/>
                        <w:bottom w:val="single" w:sz="4" w:space="2" w:color="auto"/>
                        <w:right w:val="single" w:sz="2" w:space="2" w:color="auto"/>
                      </w:divBdr>
                    </w:div>
                  </w:divsChild>
                </w:div>
                <w:div w:id="749083721">
                  <w:marLeft w:val="0"/>
                  <w:marRight w:val="0"/>
                  <w:marTop w:val="0"/>
                  <w:marBottom w:val="0"/>
                  <w:divBdr>
                    <w:top w:val="none" w:sz="0" w:space="0" w:color="auto"/>
                    <w:left w:val="none" w:sz="0" w:space="0" w:color="auto"/>
                    <w:bottom w:val="none" w:sz="0" w:space="0" w:color="auto"/>
                    <w:right w:val="none" w:sz="0" w:space="0" w:color="auto"/>
                  </w:divBdr>
                  <w:divsChild>
                    <w:div w:id="725295349">
                      <w:marLeft w:val="0"/>
                      <w:marRight w:val="0"/>
                      <w:marTop w:val="0"/>
                      <w:marBottom w:val="0"/>
                      <w:divBdr>
                        <w:top w:val="single" w:sz="2" w:space="2" w:color="auto"/>
                        <w:left w:val="single" w:sz="4" w:space="2" w:color="auto"/>
                        <w:bottom w:val="single" w:sz="4" w:space="2" w:color="auto"/>
                        <w:right w:val="single" w:sz="2" w:space="2" w:color="auto"/>
                      </w:divBdr>
                    </w:div>
                    <w:div w:id="1843857149">
                      <w:marLeft w:val="0"/>
                      <w:marRight w:val="0"/>
                      <w:marTop w:val="0"/>
                      <w:marBottom w:val="0"/>
                      <w:divBdr>
                        <w:top w:val="single" w:sz="2" w:space="2" w:color="auto"/>
                        <w:left w:val="single" w:sz="4" w:space="2" w:color="auto"/>
                        <w:bottom w:val="single" w:sz="4" w:space="2" w:color="auto"/>
                        <w:right w:val="single" w:sz="2" w:space="2" w:color="auto"/>
                      </w:divBdr>
                    </w:div>
                  </w:divsChild>
                </w:div>
                <w:div w:id="824053700">
                  <w:marLeft w:val="0"/>
                  <w:marRight w:val="0"/>
                  <w:marTop w:val="0"/>
                  <w:marBottom w:val="0"/>
                  <w:divBdr>
                    <w:top w:val="none" w:sz="0" w:space="0" w:color="auto"/>
                    <w:left w:val="none" w:sz="0" w:space="0" w:color="auto"/>
                    <w:bottom w:val="none" w:sz="0" w:space="0" w:color="auto"/>
                    <w:right w:val="none" w:sz="0" w:space="0" w:color="auto"/>
                  </w:divBdr>
                  <w:divsChild>
                    <w:div w:id="713386169">
                      <w:marLeft w:val="0"/>
                      <w:marRight w:val="0"/>
                      <w:marTop w:val="0"/>
                      <w:marBottom w:val="0"/>
                      <w:divBdr>
                        <w:top w:val="single" w:sz="2" w:space="2" w:color="auto"/>
                        <w:left w:val="single" w:sz="4" w:space="2" w:color="auto"/>
                        <w:bottom w:val="single" w:sz="4" w:space="2" w:color="auto"/>
                        <w:right w:val="single" w:sz="2" w:space="2" w:color="auto"/>
                      </w:divBdr>
                    </w:div>
                    <w:div w:id="533614348">
                      <w:marLeft w:val="0"/>
                      <w:marRight w:val="0"/>
                      <w:marTop w:val="0"/>
                      <w:marBottom w:val="0"/>
                      <w:divBdr>
                        <w:top w:val="single" w:sz="2" w:space="2" w:color="auto"/>
                        <w:left w:val="single" w:sz="4" w:space="2" w:color="auto"/>
                        <w:bottom w:val="single" w:sz="4" w:space="2" w:color="auto"/>
                        <w:right w:val="single" w:sz="2" w:space="2" w:color="auto"/>
                      </w:divBdr>
                    </w:div>
                  </w:divsChild>
                </w:div>
              </w:divsChild>
            </w:div>
          </w:divsChild>
        </w:div>
      </w:divsChild>
    </w:div>
    <w:div w:id="166529128">
      <w:bodyDiv w:val="1"/>
      <w:marLeft w:val="0"/>
      <w:marRight w:val="0"/>
      <w:marTop w:val="0"/>
      <w:marBottom w:val="0"/>
      <w:divBdr>
        <w:top w:val="none" w:sz="0" w:space="0" w:color="auto"/>
        <w:left w:val="none" w:sz="0" w:space="0" w:color="auto"/>
        <w:bottom w:val="none" w:sz="0" w:space="0" w:color="auto"/>
        <w:right w:val="none" w:sz="0" w:space="0" w:color="auto"/>
      </w:divBdr>
    </w:div>
    <w:div w:id="189026185">
      <w:bodyDiv w:val="1"/>
      <w:marLeft w:val="0"/>
      <w:marRight w:val="0"/>
      <w:marTop w:val="0"/>
      <w:marBottom w:val="0"/>
      <w:divBdr>
        <w:top w:val="none" w:sz="0" w:space="0" w:color="auto"/>
        <w:left w:val="none" w:sz="0" w:space="0" w:color="auto"/>
        <w:bottom w:val="none" w:sz="0" w:space="0" w:color="auto"/>
        <w:right w:val="none" w:sz="0" w:space="0" w:color="auto"/>
      </w:divBdr>
    </w:div>
    <w:div w:id="189144834">
      <w:bodyDiv w:val="1"/>
      <w:marLeft w:val="0"/>
      <w:marRight w:val="0"/>
      <w:marTop w:val="0"/>
      <w:marBottom w:val="0"/>
      <w:divBdr>
        <w:top w:val="none" w:sz="0" w:space="0" w:color="auto"/>
        <w:left w:val="none" w:sz="0" w:space="0" w:color="auto"/>
        <w:bottom w:val="none" w:sz="0" w:space="0" w:color="auto"/>
        <w:right w:val="none" w:sz="0" w:space="0" w:color="auto"/>
      </w:divBdr>
    </w:div>
    <w:div w:id="200292844">
      <w:bodyDiv w:val="1"/>
      <w:marLeft w:val="0"/>
      <w:marRight w:val="0"/>
      <w:marTop w:val="0"/>
      <w:marBottom w:val="0"/>
      <w:divBdr>
        <w:top w:val="none" w:sz="0" w:space="0" w:color="auto"/>
        <w:left w:val="none" w:sz="0" w:space="0" w:color="auto"/>
        <w:bottom w:val="none" w:sz="0" w:space="0" w:color="auto"/>
        <w:right w:val="none" w:sz="0" w:space="0" w:color="auto"/>
      </w:divBdr>
    </w:div>
    <w:div w:id="339047385">
      <w:bodyDiv w:val="1"/>
      <w:marLeft w:val="0"/>
      <w:marRight w:val="0"/>
      <w:marTop w:val="0"/>
      <w:marBottom w:val="0"/>
      <w:divBdr>
        <w:top w:val="none" w:sz="0" w:space="0" w:color="auto"/>
        <w:left w:val="none" w:sz="0" w:space="0" w:color="auto"/>
        <w:bottom w:val="none" w:sz="0" w:space="0" w:color="auto"/>
        <w:right w:val="none" w:sz="0" w:space="0" w:color="auto"/>
      </w:divBdr>
    </w:div>
    <w:div w:id="370376553">
      <w:bodyDiv w:val="1"/>
      <w:marLeft w:val="0"/>
      <w:marRight w:val="0"/>
      <w:marTop w:val="0"/>
      <w:marBottom w:val="0"/>
      <w:divBdr>
        <w:top w:val="none" w:sz="0" w:space="0" w:color="auto"/>
        <w:left w:val="none" w:sz="0" w:space="0" w:color="auto"/>
        <w:bottom w:val="none" w:sz="0" w:space="0" w:color="auto"/>
        <w:right w:val="none" w:sz="0" w:space="0" w:color="auto"/>
      </w:divBdr>
    </w:div>
    <w:div w:id="373626941">
      <w:bodyDiv w:val="1"/>
      <w:marLeft w:val="0"/>
      <w:marRight w:val="0"/>
      <w:marTop w:val="0"/>
      <w:marBottom w:val="0"/>
      <w:divBdr>
        <w:top w:val="none" w:sz="0" w:space="0" w:color="auto"/>
        <w:left w:val="none" w:sz="0" w:space="0" w:color="auto"/>
        <w:bottom w:val="none" w:sz="0" w:space="0" w:color="auto"/>
        <w:right w:val="none" w:sz="0" w:space="0" w:color="auto"/>
      </w:divBdr>
    </w:div>
    <w:div w:id="439691066">
      <w:bodyDiv w:val="1"/>
      <w:marLeft w:val="0"/>
      <w:marRight w:val="0"/>
      <w:marTop w:val="0"/>
      <w:marBottom w:val="0"/>
      <w:divBdr>
        <w:top w:val="none" w:sz="0" w:space="0" w:color="auto"/>
        <w:left w:val="none" w:sz="0" w:space="0" w:color="auto"/>
        <w:bottom w:val="none" w:sz="0" w:space="0" w:color="auto"/>
        <w:right w:val="none" w:sz="0" w:space="0" w:color="auto"/>
      </w:divBdr>
    </w:div>
    <w:div w:id="606929073">
      <w:bodyDiv w:val="1"/>
      <w:marLeft w:val="0"/>
      <w:marRight w:val="0"/>
      <w:marTop w:val="0"/>
      <w:marBottom w:val="0"/>
      <w:divBdr>
        <w:top w:val="none" w:sz="0" w:space="0" w:color="auto"/>
        <w:left w:val="none" w:sz="0" w:space="0" w:color="auto"/>
        <w:bottom w:val="none" w:sz="0" w:space="0" w:color="auto"/>
        <w:right w:val="none" w:sz="0" w:space="0" w:color="auto"/>
      </w:divBdr>
    </w:div>
    <w:div w:id="627276565">
      <w:bodyDiv w:val="1"/>
      <w:marLeft w:val="0"/>
      <w:marRight w:val="0"/>
      <w:marTop w:val="0"/>
      <w:marBottom w:val="0"/>
      <w:divBdr>
        <w:top w:val="none" w:sz="0" w:space="0" w:color="auto"/>
        <w:left w:val="none" w:sz="0" w:space="0" w:color="auto"/>
        <w:bottom w:val="none" w:sz="0" w:space="0" w:color="auto"/>
        <w:right w:val="none" w:sz="0" w:space="0" w:color="auto"/>
      </w:divBdr>
    </w:div>
    <w:div w:id="655453147">
      <w:bodyDiv w:val="1"/>
      <w:marLeft w:val="0"/>
      <w:marRight w:val="0"/>
      <w:marTop w:val="0"/>
      <w:marBottom w:val="0"/>
      <w:divBdr>
        <w:top w:val="none" w:sz="0" w:space="0" w:color="auto"/>
        <w:left w:val="none" w:sz="0" w:space="0" w:color="auto"/>
        <w:bottom w:val="none" w:sz="0" w:space="0" w:color="auto"/>
        <w:right w:val="none" w:sz="0" w:space="0" w:color="auto"/>
      </w:divBdr>
    </w:div>
    <w:div w:id="680359355">
      <w:bodyDiv w:val="1"/>
      <w:marLeft w:val="0"/>
      <w:marRight w:val="0"/>
      <w:marTop w:val="0"/>
      <w:marBottom w:val="0"/>
      <w:divBdr>
        <w:top w:val="none" w:sz="0" w:space="0" w:color="auto"/>
        <w:left w:val="none" w:sz="0" w:space="0" w:color="auto"/>
        <w:bottom w:val="none" w:sz="0" w:space="0" w:color="auto"/>
        <w:right w:val="none" w:sz="0" w:space="0" w:color="auto"/>
      </w:divBdr>
    </w:div>
    <w:div w:id="688601971">
      <w:bodyDiv w:val="1"/>
      <w:marLeft w:val="0"/>
      <w:marRight w:val="0"/>
      <w:marTop w:val="0"/>
      <w:marBottom w:val="0"/>
      <w:divBdr>
        <w:top w:val="none" w:sz="0" w:space="0" w:color="auto"/>
        <w:left w:val="none" w:sz="0" w:space="0" w:color="auto"/>
        <w:bottom w:val="none" w:sz="0" w:space="0" w:color="auto"/>
        <w:right w:val="none" w:sz="0" w:space="0" w:color="auto"/>
      </w:divBdr>
    </w:div>
    <w:div w:id="712122438">
      <w:bodyDiv w:val="1"/>
      <w:marLeft w:val="0"/>
      <w:marRight w:val="0"/>
      <w:marTop w:val="0"/>
      <w:marBottom w:val="0"/>
      <w:divBdr>
        <w:top w:val="none" w:sz="0" w:space="0" w:color="auto"/>
        <w:left w:val="none" w:sz="0" w:space="0" w:color="auto"/>
        <w:bottom w:val="none" w:sz="0" w:space="0" w:color="auto"/>
        <w:right w:val="none" w:sz="0" w:space="0" w:color="auto"/>
      </w:divBdr>
    </w:div>
    <w:div w:id="872227681">
      <w:bodyDiv w:val="1"/>
      <w:marLeft w:val="0"/>
      <w:marRight w:val="0"/>
      <w:marTop w:val="0"/>
      <w:marBottom w:val="0"/>
      <w:divBdr>
        <w:top w:val="none" w:sz="0" w:space="0" w:color="auto"/>
        <w:left w:val="none" w:sz="0" w:space="0" w:color="auto"/>
        <w:bottom w:val="none" w:sz="0" w:space="0" w:color="auto"/>
        <w:right w:val="none" w:sz="0" w:space="0" w:color="auto"/>
      </w:divBdr>
    </w:div>
    <w:div w:id="1007169826">
      <w:bodyDiv w:val="1"/>
      <w:marLeft w:val="0"/>
      <w:marRight w:val="0"/>
      <w:marTop w:val="0"/>
      <w:marBottom w:val="0"/>
      <w:divBdr>
        <w:top w:val="none" w:sz="0" w:space="0" w:color="auto"/>
        <w:left w:val="none" w:sz="0" w:space="0" w:color="auto"/>
        <w:bottom w:val="none" w:sz="0" w:space="0" w:color="auto"/>
        <w:right w:val="none" w:sz="0" w:space="0" w:color="auto"/>
      </w:divBdr>
    </w:div>
    <w:div w:id="1026759094">
      <w:bodyDiv w:val="1"/>
      <w:marLeft w:val="0"/>
      <w:marRight w:val="0"/>
      <w:marTop w:val="0"/>
      <w:marBottom w:val="0"/>
      <w:divBdr>
        <w:top w:val="none" w:sz="0" w:space="0" w:color="auto"/>
        <w:left w:val="none" w:sz="0" w:space="0" w:color="auto"/>
        <w:bottom w:val="none" w:sz="0" w:space="0" w:color="auto"/>
        <w:right w:val="none" w:sz="0" w:space="0" w:color="auto"/>
      </w:divBdr>
    </w:div>
    <w:div w:id="1034617146">
      <w:bodyDiv w:val="1"/>
      <w:marLeft w:val="0"/>
      <w:marRight w:val="0"/>
      <w:marTop w:val="0"/>
      <w:marBottom w:val="0"/>
      <w:divBdr>
        <w:top w:val="none" w:sz="0" w:space="0" w:color="auto"/>
        <w:left w:val="none" w:sz="0" w:space="0" w:color="auto"/>
        <w:bottom w:val="none" w:sz="0" w:space="0" w:color="auto"/>
        <w:right w:val="none" w:sz="0" w:space="0" w:color="auto"/>
      </w:divBdr>
    </w:div>
    <w:div w:id="1081221412">
      <w:bodyDiv w:val="1"/>
      <w:marLeft w:val="0"/>
      <w:marRight w:val="0"/>
      <w:marTop w:val="0"/>
      <w:marBottom w:val="0"/>
      <w:divBdr>
        <w:top w:val="none" w:sz="0" w:space="0" w:color="auto"/>
        <w:left w:val="none" w:sz="0" w:space="0" w:color="auto"/>
        <w:bottom w:val="none" w:sz="0" w:space="0" w:color="auto"/>
        <w:right w:val="none" w:sz="0" w:space="0" w:color="auto"/>
      </w:divBdr>
    </w:div>
    <w:div w:id="1170094730">
      <w:bodyDiv w:val="1"/>
      <w:marLeft w:val="0"/>
      <w:marRight w:val="0"/>
      <w:marTop w:val="0"/>
      <w:marBottom w:val="0"/>
      <w:divBdr>
        <w:top w:val="none" w:sz="0" w:space="0" w:color="auto"/>
        <w:left w:val="none" w:sz="0" w:space="0" w:color="auto"/>
        <w:bottom w:val="none" w:sz="0" w:space="0" w:color="auto"/>
        <w:right w:val="none" w:sz="0" w:space="0" w:color="auto"/>
      </w:divBdr>
    </w:div>
    <w:div w:id="1186018985">
      <w:bodyDiv w:val="1"/>
      <w:marLeft w:val="0"/>
      <w:marRight w:val="0"/>
      <w:marTop w:val="0"/>
      <w:marBottom w:val="0"/>
      <w:divBdr>
        <w:top w:val="none" w:sz="0" w:space="0" w:color="auto"/>
        <w:left w:val="none" w:sz="0" w:space="0" w:color="auto"/>
        <w:bottom w:val="none" w:sz="0" w:space="0" w:color="auto"/>
        <w:right w:val="none" w:sz="0" w:space="0" w:color="auto"/>
      </w:divBdr>
    </w:div>
    <w:div w:id="1221525806">
      <w:bodyDiv w:val="1"/>
      <w:marLeft w:val="0"/>
      <w:marRight w:val="0"/>
      <w:marTop w:val="0"/>
      <w:marBottom w:val="0"/>
      <w:divBdr>
        <w:top w:val="none" w:sz="0" w:space="0" w:color="auto"/>
        <w:left w:val="none" w:sz="0" w:space="0" w:color="auto"/>
        <w:bottom w:val="none" w:sz="0" w:space="0" w:color="auto"/>
        <w:right w:val="none" w:sz="0" w:space="0" w:color="auto"/>
      </w:divBdr>
    </w:div>
    <w:div w:id="1236431685">
      <w:bodyDiv w:val="1"/>
      <w:marLeft w:val="0"/>
      <w:marRight w:val="0"/>
      <w:marTop w:val="0"/>
      <w:marBottom w:val="0"/>
      <w:divBdr>
        <w:top w:val="none" w:sz="0" w:space="0" w:color="auto"/>
        <w:left w:val="none" w:sz="0" w:space="0" w:color="auto"/>
        <w:bottom w:val="none" w:sz="0" w:space="0" w:color="auto"/>
        <w:right w:val="none" w:sz="0" w:space="0" w:color="auto"/>
      </w:divBdr>
    </w:div>
    <w:div w:id="1308363028">
      <w:bodyDiv w:val="1"/>
      <w:marLeft w:val="0"/>
      <w:marRight w:val="0"/>
      <w:marTop w:val="0"/>
      <w:marBottom w:val="0"/>
      <w:divBdr>
        <w:top w:val="none" w:sz="0" w:space="0" w:color="auto"/>
        <w:left w:val="none" w:sz="0" w:space="0" w:color="auto"/>
        <w:bottom w:val="none" w:sz="0" w:space="0" w:color="auto"/>
        <w:right w:val="none" w:sz="0" w:space="0" w:color="auto"/>
      </w:divBdr>
    </w:div>
    <w:div w:id="1379816986">
      <w:bodyDiv w:val="1"/>
      <w:marLeft w:val="0"/>
      <w:marRight w:val="0"/>
      <w:marTop w:val="0"/>
      <w:marBottom w:val="0"/>
      <w:divBdr>
        <w:top w:val="none" w:sz="0" w:space="0" w:color="auto"/>
        <w:left w:val="none" w:sz="0" w:space="0" w:color="auto"/>
        <w:bottom w:val="none" w:sz="0" w:space="0" w:color="auto"/>
        <w:right w:val="none" w:sz="0" w:space="0" w:color="auto"/>
      </w:divBdr>
    </w:div>
    <w:div w:id="1392539471">
      <w:bodyDiv w:val="1"/>
      <w:marLeft w:val="0"/>
      <w:marRight w:val="0"/>
      <w:marTop w:val="0"/>
      <w:marBottom w:val="0"/>
      <w:divBdr>
        <w:top w:val="none" w:sz="0" w:space="0" w:color="auto"/>
        <w:left w:val="none" w:sz="0" w:space="0" w:color="auto"/>
        <w:bottom w:val="none" w:sz="0" w:space="0" w:color="auto"/>
        <w:right w:val="none" w:sz="0" w:space="0" w:color="auto"/>
      </w:divBdr>
    </w:div>
    <w:div w:id="1405224135">
      <w:bodyDiv w:val="1"/>
      <w:marLeft w:val="0"/>
      <w:marRight w:val="0"/>
      <w:marTop w:val="0"/>
      <w:marBottom w:val="0"/>
      <w:divBdr>
        <w:top w:val="none" w:sz="0" w:space="0" w:color="auto"/>
        <w:left w:val="none" w:sz="0" w:space="0" w:color="auto"/>
        <w:bottom w:val="none" w:sz="0" w:space="0" w:color="auto"/>
        <w:right w:val="none" w:sz="0" w:space="0" w:color="auto"/>
      </w:divBdr>
    </w:div>
    <w:div w:id="1471556394">
      <w:bodyDiv w:val="1"/>
      <w:marLeft w:val="0"/>
      <w:marRight w:val="0"/>
      <w:marTop w:val="0"/>
      <w:marBottom w:val="0"/>
      <w:divBdr>
        <w:top w:val="none" w:sz="0" w:space="0" w:color="auto"/>
        <w:left w:val="none" w:sz="0" w:space="0" w:color="auto"/>
        <w:bottom w:val="none" w:sz="0" w:space="0" w:color="auto"/>
        <w:right w:val="none" w:sz="0" w:space="0" w:color="auto"/>
      </w:divBdr>
    </w:div>
    <w:div w:id="1547256531">
      <w:bodyDiv w:val="1"/>
      <w:marLeft w:val="0"/>
      <w:marRight w:val="0"/>
      <w:marTop w:val="0"/>
      <w:marBottom w:val="0"/>
      <w:divBdr>
        <w:top w:val="none" w:sz="0" w:space="0" w:color="auto"/>
        <w:left w:val="none" w:sz="0" w:space="0" w:color="auto"/>
        <w:bottom w:val="none" w:sz="0" w:space="0" w:color="auto"/>
        <w:right w:val="none" w:sz="0" w:space="0" w:color="auto"/>
      </w:divBdr>
    </w:div>
    <w:div w:id="1566528197">
      <w:bodyDiv w:val="1"/>
      <w:marLeft w:val="0"/>
      <w:marRight w:val="0"/>
      <w:marTop w:val="0"/>
      <w:marBottom w:val="0"/>
      <w:divBdr>
        <w:top w:val="none" w:sz="0" w:space="0" w:color="auto"/>
        <w:left w:val="none" w:sz="0" w:space="0" w:color="auto"/>
        <w:bottom w:val="none" w:sz="0" w:space="0" w:color="auto"/>
        <w:right w:val="none" w:sz="0" w:space="0" w:color="auto"/>
      </w:divBdr>
    </w:div>
    <w:div w:id="1569222940">
      <w:bodyDiv w:val="1"/>
      <w:marLeft w:val="0"/>
      <w:marRight w:val="0"/>
      <w:marTop w:val="0"/>
      <w:marBottom w:val="0"/>
      <w:divBdr>
        <w:top w:val="none" w:sz="0" w:space="0" w:color="auto"/>
        <w:left w:val="none" w:sz="0" w:space="0" w:color="auto"/>
        <w:bottom w:val="none" w:sz="0" w:space="0" w:color="auto"/>
        <w:right w:val="none" w:sz="0" w:space="0" w:color="auto"/>
      </w:divBdr>
    </w:div>
    <w:div w:id="1575578622">
      <w:bodyDiv w:val="1"/>
      <w:marLeft w:val="0"/>
      <w:marRight w:val="0"/>
      <w:marTop w:val="0"/>
      <w:marBottom w:val="0"/>
      <w:divBdr>
        <w:top w:val="none" w:sz="0" w:space="0" w:color="auto"/>
        <w:left w:val="none" w:sz="0" w:space="0" w:color="auto"/>
        <w:bottom w:val="none" w:sz="0" w:space="0" w:color="auto"/>
        <w:right w:val="none" w:sz="0" w:space="0" w:color="auto"/>
      </w:divBdr>
    </w:div>
    <w:div w:id="1726367839">
      <w:bodyDiv w:val="1"/>
      <w:marLeft w:val="0"/>
      <w:marRight w:val="0"/>
      <w:marTop w:val="0"/>
      <w:marBottom w:val="0"/>
      <w:divBdr>
        <w:top w:val="none" w:sz="0" w:space="0" w:color="auto"/>
        <w:left w:val="none" w:sz="0" w:space="0" w:color="auto"/>
        <w:bottom w:val="none" w:sz="0" w:space="0" w:color="auto"/>
        <w:right w:val="none" w:sz="0" w:space="0" w:color="auto"/>
      </w:divBdr>
    </w:div>
    <w:div w:id="1735158126">
      <w:bodyDiv w:val="1"/>
      <w:marLeft w:val="0"/>
      <w:marRight w:val="0"/>
      <w:marTop w:val="0"/>
      <w:marBottom w:val="0"/>
      <w:divBdr>
        <w:top w:val="none" w:sz="0" w:space="0" w:color="auto"/>
        <w:left w:val="none" w:sz="0" w:space="0" w:color="auto"/>
        <w:bottom w:val="none" w:sz="0" w:space="0" w:color="auto"/>
        <w:right w:val="none" w:sz="0" w:space="0" w:color="auto"/>
      </w:divBdr>
    </w:div>
    <w:div w:id="1782258367">
      <w:bodyDiv w:val="1"/>
      <w:marLeft w:val="0"/>
      <w:marRight w:val="0"/>
      <w:marTop w:val="0"/>
      <w:marBottom w:val="0"/>
      <w:divBdr>
        <w:top w:val="none" w:sz="0" w:space="0" w:color="auto"/>
        <w:left w:val="none" w:sz="0" w:space="0" w:color="auto"/>
        <w:bottom w:val="none" w:sz="0" w:space="0" w:color="auto"/>
        <w:right w:val="none" w:sz="0" w:space="0" w:color="auto"/>
      </w:divBdr>
    </w:div>
    <w:div w:id="1871719798">
      <w:bodyDiv w:val="1"/>
      <w:marLeft w:val="0"/>
      <w:marRight w:val="0"/>
      <w:marTop w:val="0"/>
      <w:marBottom w:val="0"/>
      <w:divBdr>
        <w:top w:val="none" w:sz="0" w:space="0" w:color="auto"/>
        <w:left w:val="none" w:sz="0" w:space="0" w:color="auto"/>
        <w:bottom w:val="none" w:sz="0" w:space="0" w:color="auto"/>
        <w:right w:val="none" w:sz="0" w:space="0" w:color="auto"/>
      </w:divBdr>
    </w:div>
    <w:div w:id="1932002233">
      <w:bodyDiv w:val="1"/>
      <w:marLeft w:val="0"/>
      <w:marRight w:val="0"/>
      <w:marTop w:val="0"/>
      <w:marBottom w:val="0"/>
      <w:divBdr>
        <w:top w:val="none" w:sz="0" w:space="0" w:color="auto"/>
        <w:left w:val="none" w:sz="0" w:space="0" w:color="auto"/>
        <w:bottom w:val="none" w:sz="0" w:space="0" w:color="auto"/>
        <w:right w:val="none" w:sz="0" w:space="0" w:color="auto"/>
      </w:divBdr>
    </w:div>
    <w:div w:id="2025131818">
      <w:bodyDiv w:val="1"/>
      <w:marLeft w:val="0"/>
      <w:marRight w:val="0"/>
      <w:marTop w:val="0"/>
      <w:marBottom w:val="0"/>
      <w:divBdr>
        <w:top w:val="none" w:sz="0" w:space="0" w:color="auto"/>
        <w:left w:val="none" w:sz="0" w:space="0" w:color="auto"/>
        <w:bottom w:val="none" w:sz="0" w:space="0" w:color="auto"/>
        <w:right w:val="none" w:sz="0" w:space="0" w:color="auto"/>
      </w:divBdr>
    </w:div>
    <w:div w:id="2037926684">
      <w:bodyDiv w:val="1"/>
      <w:marLeft w:val="0"/>
      <w:marRight w:val="0"/>
      <w:marTop w:val="0"/>
      <w:marBottom w:val="0"/>
      <w:divBdr>
        <w:top w:val="none" w:sz="0" w:space="0" w:color="auto"/>
        <w:left w:val="none" w:sz="0" w:space="0" w:color="auto"/>
        <w:bottom w:val="none" w:sz="0" w:space="0" w:color="auto"/>
        <w:right w:val="none" w:sz="0" w:space="0" w:color="auto"/>
      </w:divBdr>
    </w:div>
    <w:div w:id="204046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yperlink" Target="http://elibrary.ferc.gov/idmws/common/opennat.asp?fileID=14044058"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https://www.nerc.com/FilingsOrders/us/FERCOrdersRules/Order%20Approving%20of%20Reliability%20Standard%20PRC-024-3.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Header xmlns="078344ff-8d50-4bff-90aa-a5f449462ba4">Current RSAWs for Use</Header>
    <Number xmlns="078344ff-8d50-4bff-90aa-a5f449462ba4">PRC-024-3</Number>
    <Date xmlns="078344ff-8d50-4bff-90aa-a5f449462ba4">2022-10-14T04:00:00+00:00</Dat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2B7665467D5C459C5BD9BD6364D7BF" ma:contentTypeVersion="31" ma:contentTypeDescription="Create a new document." ma:contentTypeScope="" ma:versionID="04a15024c9ab17769b4cf2cefd5b42fe">
  <xsd:schema xmlns:xsd="http://www.w3.org/2001/XMLSchema" xmlns:xs="http://www.w3.org/2001/XMLSchema" xmlns:p="http://schemas.microsoft.com/office/2006/metadata/properties" xmlns:ns2="078344ff-8d50-4bff-90aa-a5f449462ba4" xmlns:ns3="d255dc3e-053e-4b62-8283-68abfc61cdbb" targetNamespace="http://schemas.microsoft.com/office/2006/metadata/properties" ma:root="true" ma:fieldsID="18503c6e2f82cb47a52eb9b8c662f2ab" ns2:_="" ns3:_="">
    <xsd:import namespace="078344ff-8d50-4bff-90aa-a5f449462ba4"/>
    <xsd:import namespace="d255dc3e-053e-4b62-8283-68abfc61cdbb"/>
    <xsd:element name="properties">
      <xsd:complexType>
        <xsd:sequence>
          <xsd:element name="documentManagement">
            <xsd:complexType>
              <xsd:all>
                <xsd:element ref="ns2:Number"/>
                <xsd:element ref="ns2:Date" minOccurs="0"/>
                <xsd:element ref="ns2:Heade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8344ff-8d50-4bff-90aa-a5f449462ba4" elementFormDefault="qualified">
    <xsd:import namespace="http://schemas.microsoft.com/office/2006/documentManagement/types"/>
    <xsd:import namespace="http://schemas.microsoft.com/office/infopath/2007/PartnerControls"/>
    <xsd:element name="Number" ma:index="4" ma:displayName="Number" ma:internalName="Number" ma:readOnly="false">
      <xsd:simpleType>
        <xsd:restriction base="dms:Text">
          <xsd:maxLength value="255"/>
        </xsd:restriction>
      </xsd:simpleType>
    </xsd:element>
    <xsd:element name="Date" ma:index="5" nillable="true" ma:displayName="Date" ma:format="DateOnly" ma:internalName="Date" ma:readOnly="false">
      <xsd:simpleType>
        <xsd:restriction base="dms:DateTime"/>
      </xsd:simpleType>
    </xsd:element>
    <xsd:element name="Header" ma:index="6" nillable="true" ma:displayName="Header" ma:default="Current RSAWs for Use" ma:format="Dropdown" ma:internalName="Header" ma:readOnly="false">
      <xsd:simpleType>
        <xsd:restriction base="dms:Choice">
          <xsd:enumeration value="Current RSAWs for Use"/>
          <xsd:enumeration value="Draft RSAWs for Industry Review"/>
          <xsd:enumeration value="Draft RSAWs for Comment"/>
          <xsd:enumeration value="Webinar Slides"/>
          <xsd:enumeration value="Resource Documents"/>
          <xsd:enumeration value="Industry Feedback"/>
          <xsd:enumeration value="Archived RSAWs"/>
        </xsd:restriction>
      </xsd:simpleType>
    </xsd:element>
  </xsd:schema>
  <xsd:schema xmlns:xsd="http://www.w3.org/2001/XMLSchema" xmlns:xs="http://www.w3.org/2001/XMLSchema" xmlns:dms="http://schemas.microsoft.com/office/2006/documentManagement/types" xmlns:pc="http://schemas.microsoft.com/office/infopath/2007/PartnerControls" targetNamespace="d255dc3e-053e-4b62-8283-68abfc61cdbb"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D118EF-F395-4511-BB33-436EBA12CA6A}">
  <ds:schemaRefs>
    <ds:schemaRef ds:uri="http://schemas.microsoft.com/sharepoint/v3/contenttype/forms"/>
  </ds:schemaRefs>
</ds:datastoreItem>
</file>

<file path=customXml/itemProps2.xml><?xml version="1.0" encoding="utf-8"?>
<ds:datastoreItem xmlns:ds="http://schemas.openxmlformats.org/officeDocument/2006/customXml" ds:itemID="{F3AC482C-597A-4A99-9CE0-009C5B9CB9AF}">
  <ds:schemaRefs>
    <ds:schemaRef ds:uri="http://purl.org/dc/dcmitype/"/>
    <ds:schemaRef ds:uri="http://purl.org/dc/terms/"/>
    <ds:schemaRef ds:uri="http://schemas.microsoft.com/office/infopath/2007/PartnerControls"/>
    <ds:schemaRef ds:uri="078344ff-8d50-4bff-90aa-a5f449462ba4"/>
    <ds:schemaRef ds:uri="http://purl.org/dc/elements/1.1/"/>
    <ds:schemaRef ds:uri="http://schemas.microsoft.com/office/2006/documentManagement/types"/>
    <ds:schemaRef ds:uri="http://www.w3.org/XML/1998/namespace"/>
    <ds:schemaRef ds:uri="http://schemas.openxmlformats.org/package/2006/metadata/core-properties"/>
    <ds:schemaRef ds:uri="d255dc3e-053e-4b62-8283-68abfc61cdbb"/>
    <ds:schemaRef ds:uri="http://schemas.microsoft.com/office/2006/metadata/properties"/>
  </ds:schemaRefs>
</ds:datastoreItem>
</file>

<file path=customXml/itemProps3.xml><?xml version="1.0" encoding="utf-8"?>
<ds:datastoreItem xmlns:ds="http://schemas.openxmlformats.org/officeDocument/2006/customXml" ds:itemID="{1A23F9A0-7D7B-49B5-B1C2-5509EC2898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8344ff-8d50-4bff-90aa-a5f449462ba4"/>
    <ds:schemaRef ds:uri="d255dc3e-053e-4b62-8283-68abfc61cd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073D42-E188-4EA5-A40A-0EF02C481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3531</Words>
  <Characters>20132</Characters>
  <Application>Microsoft Office Word</Application>
  <DocSecurity>4</DocSecurity>
  <Lines>167</Lines>
  <Paragraphs>47</Paragraphs>
  <ScaleCrop>false</ScaleCrop>
  <HeadingPairs>
    <vt:vector size="2" baseType="variant">
      <vt:variant>
        <vt:lpstr>Title</vt:lpstr>
      </vt:variant>
      <vt:variant>
        <vt:i4>1</vt:i4>
      </vt:variant>
    </vt:vector>
  </HeadingPairs>
  <TitlesOfParts>
    <vt:vector size="1" baseType="lpstr">
      <vt:lpstr>Frequency and Voltage Protection Settings for Generating Resources</vt:lpstr>
    </vt:vector>
  </TitlesOfParts>
  <Company>North American Electric Reliability Corporation</Company>
  <LinksUpToDate>false</LinksUpToDate>
  <CharactersWithSpaces>23616</CharactersWithSpaces>
  <SharedDoc>false</SharedDoc>
  <HLinks>
    <vt:vector size="6" baseType="variant">
      <vt:variant>
        <vt:i4>5898270</vt:i4>
      </vt:variant>
      <vt:variant>
        <vt:i4>0</vt:i4>
      </vt:variant>
      <vt:variant>
        <vt:i4>0</vt:i4>
      </vt:variant>
      <vt:variant>
        <vt:i4>5</vt:i4>
      </vt:variant>
      <vt:variant>
        <vt:lpwstr>http://www.nerc.com/page.php?cid=2|20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Frequency and Voltage Protection Settings for Generating Resources</dc:title>
  <dc:creator>Ed Kichline</dc:creator>
  <cp:lastModifiedBy>Heather Miller</cp:lastModifiedBy>
  <cp:revision>2</cp:revision>
  <dcterms:created xsi:type="dcterms:W3CDTF">2022-10-12T19:23:00Z</dcterms:created>
  <dcterms:modified xsi:type="dcterms:W3CDTF">2022-10-12T19:23:00Z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0x010100D52B7665467D5C459C5BD9BD6364D7BF</vt:lpwstr>
  </property>
  <property fmtid="{D5CDD505-2E9C-101B-9397-08002B2CF9AE}" pid="3" name="_dlc_DocIdItemGuid">
    <vt:lpwstr>baf6d77e-01b0-4e40-961f-48db0eff677a</vt:lpwstr>
  </property>
</Properties>
</file>